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267" w:rsidRPr="00FC3093" w:rsidRDefault="00D608F5" w:rsidP="00247267">
      <w:pPr>
        <w:pStyle w:val="ListParagraph"/>
        <w:numPr>
          <w:ilvl w:val="0"/>
          <w:numId w:val="1"/>
        </w:numPr>
        <w:rPr>
          <w:rFonts w:ascii="Arial Narrow" w:hAnsi="Arial Narrow"/>
          <w:b/>
          <w:sz w:val="24"/>
        </w:rPr>
      </w:pPr>
      <w:r w:rsidRPr="00FC3093">
        <w:rPr>
          <w:rFonts w:ascii="Arial Narrow" w:hAnsi="Arial Narrow"/>
          <w:b/>
          <w:sz w:val="24"/>
        </w:rPr>
        <w:t>The sale</w:t>
      </w:r>
      <w:r w:rsidR="00846241">
        <w:rPr>
          <w:rFonts w:ascii="Arial Narrow" w:hAnsi="Arial Narrow"/>
          <w:b/>
          <w:sz w:val="24"/>
        </w:rPr>
        <w:t>, resale,</w:t>
      </w:r>
      <w:r w:rsidRPr="00FC3093">
        <w:rPr>
          <w:rFonts w:ascii="Arial Narrow" w:hAnsi="Arial Narrow"/>
          <w:b/>
          <w:sz w:val="24"/>
        </w:rPr>
        <w:t xml:space="preserve"> transfer or assignment of any lot or grave is valid only with the Knowledge and consent of the </w:t>
      </w:r>
      <w:r w:rsidR="00335210">
        <w:rPr>
          <w:rFonts w:ascii="Arial Narrow" w:hAnsi="Arial Narrow"/>
          <w:b/>
          <w:sz w:val="24"/>
        </w:rPr>
        <w:t xml:space="preserve">Evergreen Cemetery </w:t>
      </w:r>
      <w:r w:rsidRPr="00FC3093">
        <w:rPr>
          <w:rFonts w:ascii="Arial Narrow" w:hAnsi="Arial Narrow"/>
          <w:b/>
          <w:sz w:val="24"/>
        </w:rPr>
        <w:t xml:space="preserve">Association, executed on regulation forms. When title passes into new hands through death of the owner or otherwise, a formal transfer should be filed with the Association. Filing and recording in the books of the Association is the only evidence of title </w:t>
      </w:r>
      <w:r w:rsidR="00CC40C4">
        <w:rPr>
          <w:rFonts w:ascii="Arial Narrow" w:hAnsi="Arial Narrow"/>
          <w:b/>
          <w:sz w:val="24"/>
        </w:rPr>
        <w:t xml:space="preserve">which will be </w:t>
      </w:r>
      <w:r w:rsidRPr="00FC3093">
        <w:rPr>
          <w:rFonts w:ascii="Arial Narrow" w:hAnsi="Arial Narrow"/>
          <w:b/>
          <w:sz w:val="24"/>
        </w:rPr>
        <w:t>officially recognized.</w:t>
      </w:r>
    </w:p>
    <w:p w:rsidR="00EB3AF8" w:rsidRPr="00FC3093" w:rsidRDefault="00EB3AF8" w:rsidP="00EB3AF8">
      <w:pPr>
        <w:pStyle w:val="ListParagraph"/>
        <w:rPr>
          <w:rFonts w:ascii="Arial Narrow" w:hAnsi="Arial Narrow"/>
          <w:b/>
          <w:sz w:val="24"/>
        </w:rPr>
      </w:pPr>
    </w:p>
    <w:p w:rsidR="00D608F5" w:rsidRPr="00FC3093" w:rsidRDefault="00D608F5" w:rsidP="00247267">
      <w:pPr>
        <w:pStyle w:val="ListParagraph"/>
        <w:numPr>
          <w:ilvl w:val="0"/>
          <w:numId w:val="1"/>
        </w:numPr>
        <w:ind w:left="690"/>
        <w:rPr>
          <w:rFonts w:ascii="Arial Narrow" w:hAnsi="Arial Narrow"/>
          <w:b/>
          <w:sz w:val="24"/>
        </w:rPr>
      </w:pPr>
      <w:r w:rsidRPr="00FC3093">
        <w:rPr>
          <w:rFonts w:ascii="Arial Narrow" w:hAnsi="Arial Narrow"/>
          <w:b/>
          <w:sz w:val="24"/>
        </w:rPr>
        <w:t xml:space="preserve">No burials may be made on a lot or grave, nor any markers or monuments placed on a lot or grave, without permission from the owner or legal representative and the </w:t>
      </w:r>
      <w:r w:rsidR="00341CC2">
        <w:rPr>
          <w:rFonts w:ascii="Arial Narrow" w:hAnsi="Arial Narrow"/>
          <w:b/>
          <w:sz w:val="24"/>
        </w:rPr>
        <w:t xml:space="preserve">ECA </w:t>
      </w:r>
      <w:r w:rsidRPr="00FC3093">
        <w:rPr>
          <w:rFonts w:ascii="Arial Narrow" w:hAnsi="Arial Narrow"/>
          <w:b/>
          <w:sz w:val="24"/>
        </w:rPr>
        <w:t>superintendent.</w:t>
      </w:r>
      <w:r w:rsidR="00247267" w:rsidRPr="00FC3093">
        <w:rPr>
          <w:rFonts w:ascii="Arial Narrow" w:hAnsi="Arial Narrow"/>
          <w:b/>
          <w:sz w:val="24"/>
        </w:rPr>
        <w:t xml:space="preserve"> </w:t>
      </w:r>
      <w:r w:rsidRPr="00FC3093">
        <w:rPr>
          <w:rFonts w:ascii="Arial Narrow" w:hAnsi="Arial Narrow"/>
          <w:b/>
          <w:sz w:val="24"/>
        </w:rPr>
        <w:t>To initiate new markings or delete any existing gravestone markings, a $10 fee must be paid, at which time it must be indicated who will do the work required. A diagram of existing markings or lettering on the gravestone must be submitted, together with a diagram in a different color of what is intended to be inscribed. The superintendent will visit the site to review the proposed alterations and must approve them before work is started. A</w:t>
      </w:r>
      <w:r w:rsidR="003F3733">
        <w:rPr>
          <w:rFonts w:ascii="Arial Narrow" w:hAnsi="Arial Narrow"/>
          <w:b/>
          <w:sz w:val="24"/>
        </w:rPr>
        <w:t>n</w:t>
      </w:r>
      <w:r w:rsidRPr="00FC3093">
        <w:rPr>
          <w:rFonts w:ascii="Arial Narrow" w:hAnsi="Arial Narrow"/>
          <w:b/>
          <w:sz w:val="24"/>
        </w:rPr>
        <w:t xml:space="preserve"> </w:t>
      </w:r>
      <w:r w:rsidR="003F3733">
        <w:rPr>
          <w:rFonts w:ascii="Arial Narrow" w:hAnsi="Arial Narrow"/>
          <w:b/>
          <w:sz w:val="24"/>
        </w:rPr>
        <w:t>“Exclusive Right of Burial”</w:t>
      </w:r>
      <w:r w:rsidRPr="00FC3093">
        <w:rPr>
          <w:rFonts w:ascii="Arial Narrow" w:hAnsi="Arial Narrow"/>
          <w:b/>
          <w:sz w:val="24"/>
        </w:rPr>
        <w:t xml:space="preserve"> </w:t>
      </w:r>
      <w:r w:rsidR="003F3733">
        <w:rPr>
          <w:rFonts w:ascii="Arial Narrow" w:hAnsi="Arial Narrow"/>
          <w:b/>
          <w:sz w:val="24"/>
        </w:rPr>
        <w:t>(formerly known as Deed)</w:t>
      </w:r>
      <w:r w:rsidRPr="00FC3093">
        <w:rPr>
          <w:rFonts w:ascii="Arial Narrow" w:hAnsi="Arial Narrow"/>
          <w:b/>
          <w:sz w:val="24"/>
        </w:rPr>
        <w:t xml:space="preserve"> check is completed before any alterations to the gravestones are allowed, and written permission must be obtained from the superintendent to use other than an engraver who is on an approved list prepared by the Evergreen Cemetery. </w:t>
      </w:r>
    </w:p>
    <w:p w:rsidR="00247267" w:rsidRPr="00FC3093" w:rsidRDefault="00247267" w:rsidP="00247267">
      <w:pPr>
        <w:pStyle w:val="ListParagraph"/>
        <w:rPr>
          <w:rFonts w:ascii="Arial Narrow" w:hAnsi="Arial Narrow"/>
          <w:b/>
          <w:sz w:val="24"/>
        </w:rPr>
      </w:pPr>
    </w:p>
    <w:p w:rsidR="00D608F5" w:rsidRPr="00FC3093" w:rsidRDefault="00D608F5" w:rsidP="00247267">
      <w:pPr>
        <w:pStyle w:val="ListParagraph"/>
        <w:numPr>
          <w:ilvl w:val="0"/>
          <w:numId w:val="1"/>
        </w:numPr>
        <w:rPr>
          <w:rFonts w:ascii="Arial Narrow" w:hAnsi="Arial Narrow"/>
          <w:b/>
          <w:sz w:val="24"/>
        </w:rPr>
      </w:pPr>
      <w:r w:rsidRPr="00FC3093">
        <w:rPr>
          <w:rFonts w:ascii="Arial Narrow" w:hAnsi="Arial Narrow"/>
          <w:b/>
          <w:sz w:val="24"/>
        </w:rPr>
        <w:t xml:space="preserve">Foundations with aprons must be placed under all monuments and raised markers. </w:t>
      </w:r>
      <w:r w:rsidR="00247267" w:rsidRPr="00FC3093">
        <w:rPr>
          <w:rFonts w:ascii="Arial Narrow" w:hAnsi="Arial Narrow"/>
          <w:b/>
          <w:sz w:val="24"/>
        </w:rPr>
        <w:t xml:space="preserve"> </w:t>
      </w:r>
      <w:r w:rsidRPr="00FC3093">
        <w:rPr>
          <w:rFonts w:ascii="Arial Narrow" w:hAnsi="Arial Narrow"/>
          <w:b/>
          <w:sz w:val="24"/>
        </w:rPr>
        <w:t>The</w:t>
      </w:r>
      <w:r w:rsidR="00247267" w:rsidRPr="00FC3093">
        <w:rPr>
          <w:rFonts w:ascii="Arial Narrow" w:hAnsi="Arial Narrow"/>
          <w:b/>
          <w:sz w:val="24"/>
        </w:rPr>
        <w:t xml:space="preserve">                                                                                                                                                                                                                                                     </w:t>
      </w:r>
      <w:r w:rsidRPr="00FC3093">
        <w:rPr>
          <w:rFonts w:ascii="Arial Narrow" w:hAnsi="Arial Narrow"/>
          <w:b/>
          <w:sz w:val="24"/>
        </w:rPr>
        <w:t>Association reserves the right to excavate for and build all foundations, and such work must be paid for in advance. Only experienced monument workers may erect monuments</w:t>
      </w:r>
      <w:r w:rsidR="00341CC2">
        <w:rPr>
          <w:rFonts w:ascii="Arial Narrow" w:hAnsi="Arial Narrow"/>
          <w:b/>
          <w:sz w:val="24"/>
        </w:rPr>
        <w:t xml:space="preserve"> with Superintendent </w:t>
      </w:r>
      <w:r w:rsidR="00CF5630">
        <w:rPr>
          <w:rFonts w:ascii="Arial Narrow" w:hAnsi="Arial Narrow"/>
          <w:b/>
          <w:sz w:val="24"/>
        </w:rPr>
        <w:t>Approval</w:t>
      </w:r>
      <w:r w:rsidR="00341CC2">
        <w:rPr>
          <w:rFonts w:ascii="Arial Narrow" w:hAnsi="Arial Narrow"/>
          <w:b/>
          <w:sz w:val="24"/>
        </w:rPr>
        <w:t xml:space="preserve"> and they must conform </w:t>
      </w:r>
      <w:r w:rsidR="00CF5630">
        <w:rPr>
          <w:rFonts w:ascii="Arial Narrow" w:hAnsi="Arial Narrow"/>
          <w:b/>
          <w:sz w:val="24"/>
        </w:rPr>
        <w:t>to</w:t>
      </w:r>
      <w:r w:rsidR="00341CC2">
        <w:rPr>
          <w:rFonts w:ascii="Arial Narrow" w:hAnsi="Arial Narrow"/>
          <w:b/>
          <w:sz w:val="24"/>
        </w:rPr>
        <w:t xml:space="preserve"> the Monument schedule set forth below</w:t>
      </w:r>
      <w:r w:rsidRPr="00FC3093">
        <w:rPr>
          <w:rFonts w:ascii="Arial Narrow" w:hAnsi="Arial Narrow"/>
          <w:b/>
          <w:sz w:val="24"/>
        </w:rPr>
        <w:t xml:space="preserve">. No monument foundations will be installed after November 1. </w:t>
      </w:r>
    </w:p>
    <w:p w:rsidR="00247267" w:rsidRPr="00FC3093" w:rsidRDefault="00247267" w:rsidP="00247267">
      <w:pPr>
        <w:pStyle w:val="ListParagraph"/>
        <w:rPr>
          <w:rFonts w:ascii="Arial Narrow" w:hAnsi="Arial Narrow"/>
          <w:b/>
          <w:sz w:val="24"/>
        </w:rPr>
      </w:pPr>
    </w:p>
    <w:p w:rsidR="00CB0B03" w:rsidRPr="00FC3093" w:rsidRDefault="00D608F5" w:rsidP="00247267">
      <w:pPr>
        <w:pStyle w:val="ListParagraph"/>
        <w:numPr>
          <w:ilvl w:val="0"/>
          <w:numId w:val="1"/>
        </w:numPr>
        <w:rPr>
          <w:rFonts w:ascii="Arial Narrow" w:hAnsi="Arial Narrow"/>
          <w:b/>
          <w:sz w:val="24"/>
        </w:rPr>
      </w:pPr>
      <w:r w:rsidRPr="00FC3093">
        <w:rPr>
          <w:rFonts w:ascii="Arial Narrow" w:hAnsi="Arial Narrow"/>
          <w:b/>
          <w:sz w:val="24"/>
        </w:rPr>
        <w:t>All markers are to be flush with the ground (so called grass markers) except on lots on which raised markers have been erected already, and such raised markers shall be set on foundation with aprons.</w:t>
      </w:r>
    </w:p>
    <w:p w:rsidR="005179A4" w:rsidRPr="00FC3093" w:rsidRDefault="005179A4" w:rsidP="005179A4">
      <w:pPr>
        <w:pStyle w:val="ListParagraph"/>
        <w:rPr>
          <w:rFonts w:ascii="Arial Narrow" w:hAnsi="Arial Narrow"/>
          <w:b/>
          <w:sz w:val="24"/>
        </w:rPr>
      </w:pPr>
    </w:p>
    <w:p w:rsidR="00CB0B03" w:rsidRPr="00FC3093" w:rsidRDefault="00D608F5" w:rsidP="00CB0B03">
      <w:pPr>
        <w:pStyle w:val="ListParagraph"/>
        <w:numPr>
          <w:ilvl w:val="0"/>
          <w:numId w:val="1"/>
        </w:numPr>
        <w:rPr>
          <w:rFonts w:ascii="Arial Narrow" w:hAnsi="Arial Narrow"/>
          <w:b/>
          <w:sz w:val="24"/>
        </w:rPr>
      </w:pPr>
      <w:r w:rsidRPr="00FC3093">
        <w:rPr>
          <w:rFonts w:ascii="Arial Narrow" w:hAnsi="Arial Narrow"/>
          <w:b/>
          <w:sz w:val="24"/>
        </w:rPr>
        <w:t xml:space="preserve">There shall be only one monument on a lot, a single grave or group of single graves. </w:t>
      </w:r>
    </w:p>
    <w:p w:rsidR="005179A4" w:rsidRPr="00FC3093" w:rsidRDefault="005179A4" w:rsidP="005179A4">
      <w:pPr>
        <w:pStyle w:val="ListParagraph"/>
        <w:rPr>
          <w:rFonts w:ascii="Arial Narrow" w:hAnsi="Arial Narrow"/>
          <w:b/>
          <w:sz w:val="24"/>
        </w:rPr>
      </w:pPr>
    </w:p>
    <w:p w:rsidR="00D608F5" w:rsidRPr="00FC3093" w:rsidRDefault="00D608F5" w:rsidP="00485AAF">
      <w:pPr>
        <w:pStyle w:val="ListParagraph"/>
        <w:numPr>
          <w:ilvl w:val="0"/>
          <w:numId w:val="1"/>
        </w:numPr>
        <w:rPr>
          <w:rFonts w:ascii="Arial Narrow" w:hAnsi="Arial Narrow"/>
          <w:b/>
          <w:sz w:val="24"/>
        </w:rPr>
      </w:pPr>
      <w:r w:rsidRPr="00FC3093">
        <w:rPr>
          <w:rFonts w:ascii="Arial Narrow" w:hAnsi="Arial Narrow"/>
          <w:b/>
          <w:sz w:val="24"/>
        </w:rPr>
        <w:t xml:space="preserve">All work proposed on lots or graves by the </w:t>
      </w:r>
      <w:r w:rsidR="00396867" w:rsidRPr="00FC3093">
        <w:rPr>
          <w:rFonts w:ascii="Arial Narrow" w:hAnsi="Arial Narrow"/>
          <w:b/>
          <w:sz w:val="24"/>
        </w:rPr>
        <w:t>owner</w:t>
      </w:r>
      <w:r w:rsidRPr="00FC3093">
        <w:rPr>
          <w:rFonts w:ascii="Arial Narrow" w:hAnsi="Arial Narrow"/>
          <w:b/>
          <w:sz w:val="24"/>
        </w:rPr>
        <w:t xml:space="preserve"> must</w:t>
      </w:r>
      <w:r w:rsidR="00396867" w:rsidRPr="00FC3093">
        <w:rPr>
          <w:rFonts w:ascii="Arial Narrow" w:hAnsi="Arial Narrow"/>
          <w:b/>
          <w:sz w:val="24"/>
        </w:rPr>
        <w:t xml:space="preserve"> first have the approval of the Superintendent</w:t>
      </w:r>
      <w:r w:rsidRPr="00FC3093">
        <w:rPr>
          <w:rFonts w:ascii="Arial Narrow" w:hAnsi="Arial Narrow"/>
          <w:b/>
          <w:sz w:val="24"/>
        </w:rPr>
        <w:t>, who will supervise all such work if authorized, particularly the location of all planting of flowers and shrubs. NO SH</w:t>
      </w:r>
      <w:r w:rsidR="00650911">
        <w:rPr>
          <w:rFonts w:ascii="Arial Narrow" w:hAnsi="Arial Narrow"/>
          <w:b/>
          <w:sz w:val="24"/>
        </w:rPr>
        <w:t>R</w:t>
      </w:r>
      <w:r w:rsidRPr="00FC3093">
        <w:rPr>
          <w:rFonts w:ascii="Arial Narrow" w:hAnsi="Arial Narrow"/>
          <w:b/>
          <w:sz w:val="24"/>
        </w:rPr>
        <w:t xml:space="preserve">UBS SHALL BE PLACED ON ANY LOT OR GRAVE WITHOUT THE APPROVAL OF THE SUPERINTENDENT. Planting of evergreens is restricted to one on each side of a monument. No broadleaf evergreens or deciduous shrubs may be planted on or among the lots or graves. No artificial flowers, mulch, or small stones may be placed on lots. </w:t>
      </w:r>
    </w:p>
    <w:p w:rsidR="005179A4" w:rsidRPr="00FC3093" w:rsidRDefault="005179A4" w:rsidP="005179A4">
      <w:pPr>
        <w:pStyle w:val="ListParagraph"/>
        <w:rPr>
          <w:rFonts w:ascii="Arial Narrow" w:hAnsi="Arial Narrow"/>
          <w:b/>
          <w:sz w:val="24"/>
        </w:rPr>
      </w:pPr>
    </w:p>
    <w:p w:rsidR="005179A4" w:rsidRPr="00FC3093" w:rsidRDefault="00D608F5" w:rsidP="00485AAF">
      <w:pPr>
        <w:pStyle w:val="ListParagraph"/>
        <w:numPr>
          <w:ilvl w:val="0"/>
          <w:numId w:val="1"/>
        </w:numPr>
        <w:rPr>
          <w:rFonts w:ascii="Arial Narrow" w:hAnsi="Arial Narrow"/>
          <w:b/>
          <w:sz w:val="24"/>
        </w:rPr>
      </w:pPr>
      <w:r w:rsidRPr="00FC3093">
        <w:rPr>
          <w:rFonts w:ascii="Arial Narrow" w:hAnsi="Arial Narrow"/>
          <w:b/>
          <w:sz w:val="24"/>
        </w:rPr>
        <w:t xml:space="preserve">To be certain that all shrubbery looks well, the Association reserves the right to have the shearing of all evergreens done annually. </w:t>
      </w:r>
      <w:r w:rsidR="00350D60">
        <w:rPr>
          <w:rFonts w:ascii="Arial Narrow" w:hAnsi="Arial Narrow"/>
          <w:b/>
          <w:sz w:val="24"/>
        </w:rPr>
        <w:t xml:space="preserve"> </w:t>
      </w:r>
      <w:r w:rsidRPr="00FC3093">
        <w:rPr>
          <w:rFonts w:ascii="Arial Narrow" w:hAnsi="Arial Narrow"/>
          <w:b/>
          <w:sz w:val="24"/>
        </w:rPr>
        <w:t>It has become necessary over the years for the Association to remove shrubs which have become unsightly because of age, storms, vandalism, or for any other reason when they no longer contribute to the beauty of the cemetery.</w:t>
      </w:r>
    </w:p>
    <w:p w:rsidR="005179A4" w:rsidRPr="00FC3093" w:rsidRDefault="005179A4" w:rsidP="005179A4">
      <w:pPr>
        <w:pStyle w:val="ListParagraph"/>
        <w:rPr>
          <w:rFonts w:ascii="Arial Narrow" w:hAnsi="Arial Narrow"/>
          <w:b/>
          <w:sz w:val="24"/>
        </w:rPr>
      </w:pPr>
    </w:p>
    <w:p w:rsidR="00D608F5" w:rsidRPr="00FC3093" w:rsidRDefault="00D608F5" w:rsidP="00485AAF">
      <w:pPr>
        <w:pStyle w:val="ListParagraph"/>
        <w:numPr>
          <w:ilvl w:val="0"/>
          <w:numId w:val="1"/>
        </w:numPr>
        <w:rPr>
          <w:rFonts w:ascii="Arial Narrow" w:hAnsi="Arial Narrow"/>
          <w:b/>
          <w:sz w:val="24"/>
        </w:rPr>
      </w:pPr>
      <w:r w:rsidRPr="00FC3093">
        <w:rPr>
          <w:rFonts w:ascii="Arial Narrow" w:hAnsi="Arial Narrow"/>
          <w:b/>
          <w:sz w:val="24"/>
        </w:rPr>
        <w:t xml:space="preserve">To facilitate mowing with power mowers: it will not be permitted to build fences or copings of any </w:t>
      </w:r>
      <w:r w:rsidR="006F1C06" w:rsidRPr="00FC3093">
        <w:rPr>
          <w:rFonts w:ascii="Arial Narrow" w:hAnsi="Arial Narrow"/>
          <w:b/>
          <w:sz w:val="24"/>
        </w:rPr>
        <w:t>s</w:t>
      </w:r>
      <w:r w:rsidRPr="00FC3093">
        <w:rPr>
          <w:rFonts w:ascii="Arial Narrow" w:hAnsi="Arial Narrow"/>
          <w:b/>
          <w:sz w:val="24"/>
        </w:rPr>
        <w:t xml:space="preserve">ort, around monuments, lots, or graves, nor to grade or place corner stones, curbing or markers above the general level. </w:t>
      </w:r>
      <w:r w:rsidR="00C50B89">
        <w:rPr>
          <w:rFonts w:ascii="Arial Narrow" w:hAnsi="Arial Narrow"/>
          <w:b/>
          <w:sz w:val="24"/>
        </w:rPr>
        <w:t>S</w:t>
      </w:r>
      <w:r w:rsidR="00D113ED">
        <w:rPr>
          <w:rFonts w:ascii="Arial Narrow" w:hAnsi="Arial Narrow"/>
          <w:b/>
          <w:sz w:val="24"/>
        </w:rPr>
        <w:t xml:space="preserve">tatues, trinkets or overly ostentatious decorations will be removed at the discretion of the </w:t>
      </w:r>
      <w:r w:rsidR="00D113ED">
        <w:rPr>
          <w:rFonts w:ascii="Arial Narrow" w:hAnsi="Arial Narrow"/>
          <w:b/>
          <w:sz w:val="24"/>
        </w:rPr>
        <w:lastRenderedPageBreak/>
        <w:t xml:space="preserve">Superintendent. </w:t>
      </w:r>
      <w:r w:rsidRPr="00FC3093">
        <w:rPr>
          <w:rFonts w:ascii="Arial Narrow" w:hAnsi="Arial Narrow"/>
          <w:b/>
          <w:sz w:val="24"/>
        </w:rPr>
        <w:t xml:space="preserve">Flowerbeds </w:t>
      </w:r>
      <w:r w:rsidR="00580581">
        <w:rPr>
          <w:rFonts w:ascii="Arial Narrow" w:hAnsi="Arial Narrow"/>
          <w:b/>
          <w:sz w:val="24"/>
        </w:rPr>
        <w:t xml:space="preserve">(single grave) </w:t>
      </w:r>
      <w:bookmarkStart w:id="0" w:name="_GoBack"/>
      <w:bookmarkEnd w:id="0"/>
      <w:r w:rsidRPr="00FC3093">
        <w:rPr>
          <w:rFonts w:ascii="Arial Narrow" w:hAnsi="Arial Narrow"/>
          <w:b/>
          <w:sz w:val="24"/>
        </w:rPr>
        <w:t xml:space="preserve">must be </w:t>
      </w:r>
      <w:r w:rsidR="00790856">
        <w:rPr>
          <w:rFonts w:ascii="Arial Narrow" w:hAnsi="Arial Narrow"/>
          <w:b/>
          <w:sz w:val="24"/>
        </w:rPr>
        <w:t xml:space="preserve">kept </w:t>
      </w:r>
      <w:r w:rsidRPr="00FC3093">
        <w:rPr>
          <w:rFonts w:ascii="Arial Narrow" w:hAnsi="Arial Narrow"/>
          <w:b/>
          <w:sz w:val="24"/>
        </w:rPr>
        <w:t>close to the monuments or in line with them</w:t>
      </w:r>
      <w:r w:rsidR="00790856">
        <w:rPr>
          <w:rFonts w:ascii="Arial Narrow" w:hAnsi="Arial Narrow"/>
          <w:b/>
          <w:sz w:val="24"/>
        </w:rPr>
        <w:t xml:space="preserve"> not to exceed 1</w:t>
      </w:r>
      <w:r w:rsidR="00580581">
        <w:rPr>
          <w:rFonts w:ascii="Arial Narrow" w:hAnsi="Arial Narrow"/>
          <w:b/>
          <w:sz w:val="24"/>
        </w:rPr>
        <w:t>2</w:t>
      </w:r>
      <w:r w:rsidR="00790856">
        <w:rPr>
          <w:rFonts w:ascii="Arial Narrow" w:hAnsi="Arial Narrow"/>
          <w:b/>
          <w:sz w:val="24"/>
        </w:rPr>
        <w:t>”</w:t>
      </w:r>
      <w:r w:rsidR="00C658AE">
        <w:rPr>
          <w:rFonts w:ascii="Arial Narrow" w:hAnsi="Arial Narrow"/>
          <w:b/>
          <w:sz w:val="24"/>
        </w:rPr>
        <w:t xml:space="preserve"> in front of stone </w:t>
      </w:r>
      <w:r w:rsidR="00790856">
        <w:rPr>
          <w:rFonts w:ascii="Arial Narrow" w:hAnsi="Arial Narrow"/>
          <w:b/>
          <w:sz w:val="24"/>
        </w:rPr>
        <w:t>base</w:t>
      </w:r>
      <w:r w:rsidRPr="00FC3093">
        <w:rPr>
          <w:rFonts w:ascii="Arial Narrow" w:hAnsi="Arial Narrow"/>
          <w:b/>
          <w:sz w:val="24"/>
        </w:rPr>
        <w:t xml:space="preserve">. Please </w:t>
      </w:r>
      <w:r w:rsidR="00790856" w:rsidRPr="00FC3093">
        <w:rPr>
          <w:rFonts w:ascii="Arial Narrow" w:hAnsi="Arial Narrow"/>
          <w:b/>
          <w:sz w:val="24"/>
        </w:rPr>
        <w:t>use metal or plastic container kept close in</w:t>
      </w:r>
      <w:r w:rsidR="00C50B89">
        <w:rPr>
          <w:rFonts w:ascii="Arial Narrow" w:hAnsi="Arial Narrow"/>
          <w:b/>
          <w:sz w:val="24"/>
        </w:rPr>
        <w:t xml:space="preserve"> front of</w:t>
      </w:r>
      <w:r w:rsidR="00790856" w:rsidRPr="00FC3093">
        <w:rPr>
          <w:rFonts w:ascii="Arial Narrow" w:hAnsi="Arial Narrow"/>
          <w:b/>
          <w:sz w:val="24"/>
        </w:rPr>
        <w:t xml:space="preserve"> the monument if </w:t>
      </w:r>
      <w:r w:rsidR="00790856">
        <w:rPr>
          <w:rFonts w:ascii="Arial Narrow" w:hAnsi="Arial Narrow"/>
          <w:b/>
          <w:sz w:val="24"/>
        </w:rPr>
        <w:t xml:space="preserve">direct </w:t>
      </w:r>
      <w:r w:rsidR="00790856" w:rsidRPr="00FC3093">
        <w:rPr>
          <w:rFonts w:ascii="Arial Narrow" w:hAnsi="Arial Narrow"/>
          <w:b/>
          <w:sz w:val="24"/>
        </w:rPr>
        <w:t xml:space="preserve">planting is not </w:t>
      </w:r>
      <w:r w:rsidR="00097896">
        <w:rPr>
          <w:rFonts w:ascii="Arial Narrow" w:hAnsi="Arial Narrow"/>
          <w:b/>
          <w:sz w:val="24"/>
        </w:rPr>
        <w:t xml:space="preserve">being </w:t>
      </w:r>
      <w:r w:rsidR="00790856">
        <w:rPr>
          <w:rFonts w:ascii="Arial Narrow" w:hAnsi="Arial Narrow"/>
          <w:b/>
          <w:sz w:val="24"/>
        </w:rPr>
        <w:t>done</w:t>
      </w:r>
      <w:r w:rsidRPr="00FC3093">
        <w:rPr>
          <w:rFonts w:ascii="Arial Narrow" w:hAnsi="Arial Narrow"/>
          <w:b/>
          <w:sz w:val="24"/>
        </w:rPr>
        <w:t>.</w:t>
      </w:r>
      <w:r w:rsidR="00790856">
        <w:rPr>
          <w:rFonts w:ascii="Arial Narrow" w:hAnsi="Arial Narrow"/>
          <w:b/>
          <w:sz w:val="24"/>
        </w:rPr>
        <w:t xml:space="preserve"> </w:t>
      </w:r>
      <w:r w:rsidR="0068793E">
        <w:rPr>
          <w:rFonts w:ascii="Arial Narrow" w:hAnsi="Arial Narrow"/>
          <w:b/>
          <w:sz w:val="24"/>
        </w:rPr>
        <w:t>Max</w:t>
      </w:r>
      <w:r w:rsidR="00956BC5">
        <w:rPr>
          <w:rFonts w:ascii="Arial Narrow" w:hAnsi="Arial Narrow"/>
          <w:b/>
          <w:sz w:val="24"/>
        </w:rPr>
        <w:t xml:space="preserve">imum of two Shepherd hooks (hanging </w:t>
      </w:r>
      <w:r w:rsidR="0068793E">
        <w:rPr>
          <w:rFonts w:ascii="Arial Narrow" w:hAnsi="Arial Narrow"/>
          <w:b/>
          <w:sz w:val="24"/>
        </w:rPr>
        <w:t xml:space="preserve">plants only) </w:t>
      </w:r>
      <w:r w:rsidR="00C50B89">
        <w:rPr>
          <w:rFonts w:ascii="Arial Narrow" w:hAnsi="Arial Narrow"/>
          <w:b/>
          <w:sz w:val="24"/>
        </w:rPr>
        <w:t xml:space="preserve">will be allowed, kept close at the side of monument. </w:t>
      </w:r>
      <w:r w:rsidR="00790856" w:rsidRPr="00FC3093">
        <w:rPr>
          <w:rFonts w:ascii="Arial Narrow" w:hAnsi="Arial Narrow"/>
          <w:b/>
          <w:sz w:val="24"/>
        </w:rPr>
        <w:t xml:space="preserve">Do not use glass </w:t>
      </w:r>
      <w:r w:rsidR="00100AB0">
        <w:rPr>
          <w:rFonts w:ascii="Arial Narrow" w:hAnsi="Arial Narrow"/>
          <w:b/>
          <w:sz w:val="24"/>
        </w:rPr>
        <w:t xml:space="preserve">or </w:t>
      </w:r>
      <w:r w:rsidR="00350D60">
        <w:rPr>
          <w:rFonts w:ascii="Arial Narrow" w:hAnsi="Arial Narrow"/>
          <w:b/>
          <w:sz w:val="24"/>
        </w:rPr>
        <w:t xml:space="preserve">glazed </w:t>
      </w:r>
      <w:r w:rsidR="00D113ED">
        <w:rPr>
          <w:rFonts w:ascii="Arial Narrow" w:hAnsi="Arial Narrow"/>
          <w:b/>
          <w:sz w:val="24"/>
        </w:rPr>
        <w:t xml:space="preserve">pottery </w:t>
      </w:r>
      <w:r w:rsidR="00790856" w:rsidRPr="00FC3093">
        <w:rPr>
          <w:rFonts w:ascii="Arial Narrow" w:hAnsi="Arial Narrow"/>
          <w:b/>
          <w:sz w:val="24"/>
        </w:rPr>
        <w:t xml:space="preserve">containers for flowers. They can be a great danger to personnel operating </w:t>
      </w:r>
      <w:r w:rsidR="00100AB0">
        <w:rPr>
          <w:rFonts w:ascii="Arial Narrow" w:hAnsi="Arial Narrow"/>
          <w:b/>
          <w:sz w:val="24"/>
        </w:rPr>
        <w:t xml:space="preserve">our </w:t>
      </w:r>
      <w:r w:rsidR="00790856" w:rsidRPr="00FC3093">
        <w:rPr>
          <w:rFonts w:ascii="Arial Narrow" w:hAnsi="Arial Narrow"/>
          <w:b/>
          <w:sz w:val="24"/>
        </w:rPr>
        <w:t xml:space="preserve">power mowers, and will be removed immediately when discovered. </w:t>
      </w:r>
      <w:r w:rsidR="00097896">
        <w:rPr>
          <w:rFonts w:ascii="Arial Narrow" w:hAnsi="Arial Narrow"/>
          <w:b/>
          <w:sz w:val="24"/>
        </w:rPr>
        <w:t>Please check first with the Superintendent before placing items or working on cemetery lots.</w:t>
      </w:r>
      <w:r w:rsidRPr="00FC3093">
        <w:rPr>
          <w:rFonts w:ascii="Arial Narrow" w:hAnsi="Arial Narrow"/>
          <w:b/>
          <w:sz w:val="24"/>
        </w:rPr>
        <w:t xml:space="preserve"> </w:t>
      </w:r>
    </w:p>
    <w:p w:rsidR="005179A4" w:rsidRPr="00FC3093" w:rsidRDefault="005179A4" w:rsidP="005179A4">
      <w:pPr>
        <w:pStyle w:val="ListParagraph"/>
        <w:rPr>
          <w:rFonts w:ascii="Arial Narrow" w:hAnsi="Arial Narrow"/>
          <w:b/>
          <w:sz w:val="24"/>
        </w:rPr>
      </w:pPr>
    </w:p>
    <w:p w:rsidR="00D608F5" w:rsidRPr="00FC3093" w:rsidRDefault="00D608F5" w:rsidP="00BC1DC1">
      <w:pPr>
        <w:pStyle w:val="ListParagraph"/>
        <w:numPr>
          <w:ilvl w:val="0"/>
          <w:numId w:val="1"/>
        </w:numPr>
        <w:rPr>
          <w:rFonts w:ascii="Arial Narrow" w:hAnsi="Arial Narrow"/>
          <w:b/>
          <w:sz w:val="24"/>
        </w:rPr>
      </w:pPr>
      <w:r w:rsidRPr="00FC3093">
        <w:rPr>
          <w:rFonts w:ascii="Arial Narrow" w:hAnsi="Arial Narrow"/>
          <w:b/>
          <w:sz w:val="24"/>
        </w:rPr>
        <w:t xml:space="preserve">MEMORIAL DAY </w:t>
      </w:r>
      <w:r w:rsidR="000C7282" w:rsidRPr="00FC3093">
        <w:rPr>
          <w:rFonts w:ascii="Arial Narrow" w:hAnsi="Arial Narrow"/>
          <w:b/>
          <w:sz w:val="24"/>
        </w:rPr>
        <w:t xml:space="preserve"> - </w:t>
      </w:r>
      <w:r w:rsidRPr="00FC3093">
        <w:rPr>
          <w:rFonts w:ascii="Arial Narrow" w:hAnsi="Arial Narrow"/>
          <w:b/>
          <w:sz w:val="24"/>
        </w:rPr>
        <w:t>All cut flowers, sprays, potted flowers, and plants may remain for ten days after</w:t>
      </w:r>
      <w:r w:rsidR="000C7282" w:rsidRPr="00FC3093">
        <w:rPr>
          <w:rFonts w:ascii="Arial Narrow" w:hAnsi="Arial Narrow"/>
          <w:b/>
          <w:sz w:val="24"/>
        </w:rPr>
        <w:t xml:space="preserve">  </w:t>
      </w:r>
      <w:r w:rsidRPr="00FC3093">
        <w:rPr>
          <w:rFonts w:ascii="Arial Narrow" w:hAnsi="Arial Narrow"/>
          <w:b/>
          <w:sz w:val="24"/>
        </w:rPr>
        <w:t>the holiday, and those still in good condition may remain longer at the discretion of cemetery personnel. During the remainder of the flow</w:t>
      </w:r>
      <w:r w:rsidR="00D64D55">
        <w:rPr>
          <w:rFonts w:ascii="Arial Narrow" w:hAnsi="Arial Narrow"/>
          <w:b/>
          <w:sz w:val="24"/>
        </w:rPr>
        <w:t>er</w:t>
      </w:r>
      <w:r w:rsidRPr="00FC3093">
        <w:rPr>
          <w:rFonts w:ascii="Arial Narrow" w:hAnsi="Arial Narrow"/>
          <w:b/>
          <w:sz w:val="24"/>
        </w:rPr>
        <w:t xml:space="preserve">ing growing season, personnel shall remove flowers, plants, or anything, which, in our opinion, has reached the point where it is no </w:t>
      </w:r>
      <w:r w:rsidR="000C7282" w:rsidRPr="00FC3093">
        <w:rPr>
          <w:rFonts w:ascii="Arial Narrow" w:hAnsi="Arial Narrow"/>
          <w:b/>
          <w:sz w:val="24"/>
        </w:rPr>
        <w:t>longer</w:t>
      </w:r>
      <w:r w:rsidRPr="00FC3093">
        <w:rPr>
          <w:rFonts w:ascii="Arial Narrow" w:hAnsi="Arial Narrow"/>
          <w:b/>
          <w:sz w:val="24"/>
        </w:rPr>
        <w:t xml:space="preserve"> contributes to the beauty of the cemetery. </w:t>
      </w:r>
    </w:p>
    <w:p w:rsidR="005179A4" w:rsidRPr="00FC3093" w:rsidRDefault="005179A4" w:rsidP="005179A4">
      <w:pPr>
        <w:pStyle w:val="ListParagraph"/>
        <w:rPr>
          <w:rFonts w:ascii="Arial Narrow" w:hAnsi="Arial Narrow"/>
          <w:b/>
          <w:sz w:val="24"/>
        </w:rPr>
      </w:pPr>
    </w:p>
    <w:p w:rsidR="00BC1DC1" w:rsidRPr="00FC3093" w:rsidRDefault="00D608F5" w:rsidP="00BC1DC1">
      <w:pPr>
        <w:pStyle w:val="ListParagraph"/>
        <w:numPr>
          <w:ilvl w:val="0"/>
          <w:numId w:val="1"/>
        </w:numPr>
        <w:tabs>
          <w:tab w:val="left" w:pos="450"/>
          <w:tab w:val="left" w:pos="720"/>
        </w:tabs>
        <w:rPr>
          <w:rFonts w:ascii="Arial Narrow" w:hAnsi="Arial Narrow"/>
          <w:b/>
          <w:sz w:val="24"/>
        </w:rPr>
      </w:pPr>
      <w:r w:rsidRPr="00FC3093">
        <w:rPr>
          <w:rFonts w:ascii="Arial Narrow" w:hAnsi="Arial Narrow"/>
          <w:b/>
          <w:sz w:val="24"/>
        </w:rPr>
        <w:t>No urns unless it is part of a monument or rests on the same foundation with a monument, shall be placed upon any lot.</w:t>
      </w:r>
      <w:r w:rsidR="00350D60">
        <w:rPr>
          <w:rFonts w:ascii="Arial Narrow" w:hAnsi="Arial Narrow"/>
          <w:b/>
          <w:sz w:val="24"/>
        </w:rPr>
        <w:t xml:space="preserve"> </w:t>
      </w:r>
    </w:p>
    <w:p w:rsidR="00FC3093" w:rsidRPr="00FC3093" w:rsidRDefault="00FC3093" w:rsidP="00FC3093">
      <w:pPr>
        <w:pStyle w:val="ListParagraph"/>
        <w:rPr>
          <w:rFonts w:ascii="Arial Narrow" w:hAnsi="Arial Narrow"/>
          <w:b/>
          <w:sz w:val="24"/>
        </w:rPr>
      </w:pPr>
    </w:p>
    <w:p w:rsidR="00D57295" w:rsidRDefault="00D608F5" w:rsidP="00D57295">
      <w:pPr>
        <w:pStyle w:val="ListParagraph"/>
        <w:numPr>
          <w:ilvl w:val="0"/>
          <w:numId w:val="1"/>
        </w:numPr>
        <w:rPr>
          <w:rFonts w:ascii="Arial Narrow" w:hAnsi="Arial Narrow"/>
          <w:b/>
          <w:sz w:val="24"/>
        </w:rPr>
      </w:pPr>
      <w:r w:rsidRPr="00A83177">
        <w:rPr>
          <w:rFonts w:ascii="Arial Narrow" w:hAnsi="Arial Narrow"/>
          <w:b/>
          <w:sz w:val="24"/>
        </w:rPr>
        <w:t xml:space="preserve">No dogs or running of </w:t>
      </w:r>
      <w:r w:rsidR="00A83177" w:rsidRPr="00A83177">
        <w:rPr>
          <w:rFonts w:ascii="Arial Narrow" w:hAnsi="Arial Narrow"/>
          <w:b/>
          <w:sz w:val="24"/>
        </w:rPr>
        <w:t>pets</w:t>
      </w:r>
      <w:r w:rsidR="00A83177">
        <w:rPr>
          <w:rFonts w:ascii="Arial Narrow" w:hAnsi="Arial Narrow"/>
          <w:b/>
          <w:sz w:val="24"/>
        </w:rPr>
        <w:t>, and</w:t>
      </w:r>
      <w:r w:rsidRPr="00A83177">
        <w:rPr>
          <w:rFonts w:ascii="Arial Narrow" w:hAnsi="Arial Narrow"/>
          <w:b/>
          <w:sz w:val="24"/>
        </w:rPr>
        <w:t xml:space="preserve"> </w:t>
      </w:r>
      <w:r w:rsidR="00A83177">
        <w:rPr>
          <w:rFonts w:ascii="Arial Narrow" w:hAnsi="Arial Narrow"/>
          <w:b/>
          <w:sz w:val="24"/>
        </w:rPr>
        <w:t xml:space="preserve">no </w:t>
      </w:r>
      <w:r w:rsidR="00205BC1">
        <w:rPr>
          <w:rFonts w:ascii="Arial Narrow" w:hAnsi="Arial Narrow"/>
          <w:b/>
          <w:sz w:val="24"/>
        </w:rPr>
        <w:t>S</w:t>
      </w:r>
      <w:r w:rsidRPr="00A83177">
        <w:rPr>
          <w:rFonts w:ascii="Arial Narrow" w:hAnsi="Arial Narrow"/>
          <w:b/>
          <w:sz w:val="24"/>
        </w:rPr>
        <w:t xml:space="preserve">nowmobiles, </w:t>
      </w:r>
      <w:r w:rsidR="00A83177" w:rsidRPr="00A83177">
        <w:rPr>
          <w:rFonts w:ascii="Arial Narrow" w:hAnsi="Arial Narrow"/>
          <w:b/>
          <w:sz w:val="24"/>
        </w:rPr>
        <w:t xml:space="preserve">ATV’s, </w:t>
      </w:r>
      <w:r w:rsidR="00205BC1">
        <w:rPr>
          <w:rFonts w:ascii="Arial Narrow" w:hAnsi="Arial Narrow"/>
          <w:b/>
          <w:sz w:val="24"/>
        </w:rPr>
        <w:t>or D</w:t>
      </w:r>
      <w:r w:rsidR="00A83177" w:rsidRPr="00A83177">
        <w:rPr>
          <w:rFonts w:ascii="Arial Narrow" w:hAnsi="Arial Narrow"/>
          <w:b/>
          <w:sz w:val="24"/>
        </w:rPr>
        <w:t xml:space="preserve">irt </w:t>
      </w:r>
      <w:r w:rsidR="00205BC1">
        <w:rPr>
          <w:rFonts w:ascii="Arial Narrow" w:hAnsi="Arial Narrow"/>
          <w:b/>
          <w:sz w:val="24"/>
        </w:rPr>
        <w:t>B</w:t>
      </w:r>
      <w:r w:rsidR="00A83177" w:rsidRPr="00A83177">
        <w:rPr>
          <w:rFonts w:ascii="Arial Narrow" w:hAnsi="Arial Narrow"/>
          <w:b/>
          <w:sz w:val="24"/>
        </w:rPr>
        <w:t>ikes</w:t>
      </w:r>
      <w:r w:rsidRPr="00A83177">
        <w:rPr>
          <w:rFonts w:ascii="Arial Narrow" w:hAnsi="Arial Narrow"/>
          <w:b/>
          <w:sz w:val="24"/>
        </w:rPr>
        <w:t xml:space="preserve"> are allowed in the cemetery.</w:t>
      </w:r>
    </w:p>
    <w:p w:rsidR="004A634F" w:rsidRPr="004A634F" w:rsidRDefault="004A634F" w:rsidP="004A634F">
      <w:pPr>
        <w:pStyle w:val="ListParagraph"/>
        <w:rPr>
          <w:rFonts w:ascii="Arial Narrow" w:hAnsi="Arial Narrow"/>
          <w:b/>
          <w:sz w:val="24"/>
        </w:rPr>
      </w:pPr>
    </w:p>
    <w:p w:rsidR="004A634F" w:rsidRPr="004A634F" w:rsidRDefault="004A634F" w:rsidP="004A634F">
      <w:pPr>
        <w:pStyle w:val="ListParagraph"/>
        <w:numPr>
          <w:ilvl w:val="0"/>
          <w:numId w:val="1"/>
        </w:numPr>
        <w:tabs>
          <w:tab w:val="left" w:pos="810"/>
        </w:tabs>
        <w:rPr>
          <w:rFonts w:ascii="Arial Narrow" w:hAnsi="Arial Narrow"/>
          <w:b/>
          <w:sz w:val="32"/>
          <w:szCs w:val="32"/>
        </w:rPr>
      </w:pPr>
      <w:r w:rsidRPr="004A634F">
        <w:rPr>
          <w:rFonts w:ascii="Arial Narrow" w:hAnsi="Arial Narrow"/>
          <w:b/>
          <w:sz w:val="32"/>
          <w:szCs w:val="32"/>
          <w:highlight w:val="yellow"/>
        </w:rPr>
        <w:t>Cemetery Hours are from Dawn t</w:t>
      </w:r>
      <w:r w:rsidR="00ED2EB9">
        <w:rPr>
          <w:rFonts w:ascii="Arial Narrow" w:hAnsi="Arial Narrow"/>
          <w:b/>
          <w:sz w:val="32"/>
          <w:szCs w:val="32"/>
          <w:highlight w:val="yellow"/>
        </w:rPr>
        <w:t xml:space="preserve">ill </w:t>
      </w:r>
      <w:r w:rsidRPr="004A634F">
        <w:rPr>
          <w:rFonts w:ascii="Arial Narrow" w:hAnsi="Arial Narrow"/>
          <w:b/>
          <w:sz w:val="32"/>
          <w:szCs w:val="32"/>
          <w:highlight w:val="yellow"/>
        </w:rPr>
        <w:t>Dusk</w:t>
      </w:r>
      <w:r>
        <w:rPr>
          <w:rFonts w:ascii="Arial Narrow" w:hAnsi="Arial Narrow"/>
          <w:b/>
          <w:sz w:val="32"/>
          <w:szCs w:val="32"/>
        </w:rPr>
        <w:t>.</w:t>
      </w:r>
    </w:p>
    <w:p w:rsidR="004A634F" w:rsidRPr="004A634F" w:rsidRDefault="004A634F" w:rsidP="004A634F">
      <w:pPr>
        <w:pStyle w:val="ListParagraph"/>
        <w:rPr>
          <w:rFonts w:ascii="Arial Narrow" w:hAnsi="Arial Narrow"/>
          <w:b/>
          <w:sz w:val="24"/>
        </w:rPr>
      </w:pPr>
    </w:p>
    <w:p w:rsidR="00D57295" w:rsidRDefault="00D57295" w:rsidP="00D57295">
      <w:pPr>
        <w:pStyle w:val="ListParagraph"/>
        <w:ind w:left="3600"/>
        <w:rPr>
          <w:rFonts w:ascii="Arial Narrow" w:hAnsi="Arial Narrow"/>
          <w:b/>
          <w:sz w:val="32"/>
        </w:rPr>
      </w:pPr>
      <w:r>
        <w:rPr>
          <w:rFonts w:ascii="Arial Narrow" w:hAnsi="Arial Narrow"/>
          <w:b/>
          <w:sz w:val="32"/>
        </w:rPr>
        <w:t xml:space="preserve">    </w:t>
      </w:r>
      <w:r w:rsidRPr="00D57295">
        <w:rPr>
          <w:rFonts w:ascii="Arial Narrow" w:hAnsi="Arial Narrow"/>
          <w:b/>
          <w:sz w:val="32"/>
        </w:rPr>
        <w:t>Monument Schedule</w:t>
      </w:r>
    </w:p>
    <w:p w:rsidR="00D57295" w:rsidRPr="00D57295" w:rsidRDefault="00D57295" w:rsidP="005F06C5">
      <w:pPr>
        <w:pStyle w:val="ListParagraph"/>
        <w:numPr>
          <w:ilvl w:val="0"/>
          <w:numId w:val="3"/>
        </w:numPr>
        <w:ind w:left="4320" w:hanging="270"/>
        <w:rPr>
          <w:rFonts w:ascii="Arial Narrow" w:hAnsi="Arial Narrow"/>
          <w:b/>
          <w:sz w:val="24"/>
          <w:szCs w:val="24"/>
        </w:rPr>
      </w:pPr>
      <w:r>
        <w:rPr>
          <w:rFonts w:ascii="Arial Narrow" w:hAnsi="Arial Narrow"/>
          <w:b/>
          <w:sz w:val="24"/>
          <w:szCs w:val="24"/>
        </w:rPr>
        <w:t>Also see Rules 2, 3, 4, 5, and 6</w:t>
      </w:r>
    </w:p>
    <w:tbl>
      <w:tblPr>
        <w:tblStyle w:val="ColorfulList-Accent4"/>
        <w:tblW w:w="5000" w:type="pct"/>
        <w:jc w:val="center"/>
        <w:tblLook w:val="04A0" w:firstRow="1" w:lastRow="0" w:firstColumn="1" w:lastColumn="0" w:noHBand="0" w:noVBand="1"/>
      </w:tblPr>
      <w:tblGrid>
        <w:gridCol w:w="3318"/>
        <w:gridCol w:w="4409"/>
        <w:gridCol w:w="3289"/>
      </w:tblGrid>
      <w:tr w:rsidR="006C2C7A" w:rsidTr="006C2C7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06" w:type="pct"/>
          </w:tcPr>
          <w:p w:rsidR="0090487B" w:rsidRPr="006C2C7A" w:rsidRDefault="00D57295" w:rsidP="00FC3093">
            <w:pPr>
              <w:rPr>
                <w:rFonts w:ascii="Arial Narrow" w:hAnsi="Arial Narrow"/>
                <w:b w:val="0"/>
                <w:sz w:val="24"/>
                <w:u w:val="single"/>
              </w:rPr>
            </w:pPr>
            <w:r w:rsidRPr="006C2C7A">
              <w:rPr>
                <w:rFonts w:ascii="Arial Narrow" w:hAnsi="Arial Narrow"/>
                <w:sz w:val="24"/>
                <w:u w:val="single"/>
              </w:rPr>
              <w:t>Lots</w:t>
            </w:r>
          </w:p>
        </w:tc>
        <w:tc>
          <w:tcPr>
            <w:tcW w:w="2001" w:type="pct"/>
          </w:tcPr>
          <w:p w:rsidR="0090487B" w:rsidRPr="006C2C7A" w:rsidRDefault="00D57295" w:rsidP="00FC3093">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4"/>
                <w:u w:val="single"/>
              </w:rPr>
            </w:pPr>
            <w:r w:rsidRPr="006C2C7A">
              <w:rPr>
                <w:rFonts w:ascii="Arial Narrow" w:hAnsi="Arial Narrow"/>
                <w:sz w:val="24"/>
                <w:u w:val="single"/>
              </w:rPr>
              <w:t>Maximum</w:t>
            </w:r>
          </w:p>
        </w:tc>
        <w:tc>
          <w:tcPr>
            <w:tcW w:w="1493" w:type="pct"/>
          </w:tcPr>
          <w:p w:rsidR="0090487B" w:rsidRPr="006C2C7A" w:rsidRDefault="00D57295" w:rsidP="00FC3093">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4"/>
                <w:u w:val="single"/>
              </w:rPr>
            </w:pPr>
            <w:r w:rsidRPr="006C2C7A">
              <w:rPr>
                <w:rFonts w:ascii="Arial Narrow" w:hAnsi="Arial Narrow"/>
                <w:sz w:val="24"/>
                <w:u w:val="single"/>
              </w:rPr>
              <w:t>Total Height</w:t>
            </w:r>
          </w:p>
        </w:tc>
      </w:tr>
      <w:tr w:rsidR="006C2C7A" w:rsidTr="006C2C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06" w:type="pct"/>
          </w:tcPr>
          <w:p w:rsidR="0090487B" w:rsidRPr="006C2C7A" w:rsidRDefault="00D57295" w:rsidP="00FC3093">
            <w:pPr>
              <w:rPr>
                <w:rFonts w:ascii="Arial Narrow" w:hAnsi="Arial Narrow"/>
                <w:sz w:val="24"/>
                <w:u w:val="single"/>
              </w:rPr>
            </w:pPr>
            <w:r w:rsidRPr="006C2C7A">
              <w:rPr>
                <w:rFonts w:ascii="Arial Narrow" w:hAnsi="Arial Narrow"/>
                <w:sz w:val="24"/>
                <w:u w:val="single"/>
              </w:rPr>
              <w:t>Size Base</w:t>
            </w:r>
          </w:p>
        </w:tc>
        <w:tc>
          <w:tcPr>
            <w:tcW w:w="2001" w:type="pct"/>
          </w:tcPr>
          <w:p w:rsidR="0090487B" w:rsidRPr="006C2C7A" w:rsidRDefault="00D57295"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u w:val="single"/>
              </w:rPr>
            </w:pPr>
            <w:r w:rsidRPr="006C2C7A">
              <w:rPr>
                <w:rFonts w:ascii="Arial Narrow" w:hAnsi="Arial Narrow"/>
                <w:b/>
                <w:sz w:val="24"/>
                <w:u w:val="single"/>
              </w:rPr>
              <w:t>Not to Exceed</w:t>
            </w:r>
          </w:p>
        </w:tc>
        <w:tc>
          <w:tcPr>
            <w:tcW w:w="1493" w:type="pct"/>
          </w:tcPr>
          <w:p w:rsidR="0090487B" w:rsidRDefault="0090487B"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rPr>
            </w:pPr>
          </w:p>
        </w:tc>
      </w:tr>
      <w:tr w:rsidR="0090487B" w:rsidTr="006C2C7A">
        <w:trPr>
          <w:jc w:val="center"/>
        </w:trPr>
        <w:tc>
          <w:tcPr>
            <w:cnfStyle w:val="001000000000" w:firstRow="0" w:lastRow="0" w:firstColumn="1" w:lastColumn="0" w:oddVBand="0" w:evenVBand="0" w:oddHBand="0" w:evenHBand="0" w:firstRowFirstColumn="0" w:firstRowLastColumn="0" w:lastRowFirstColumn="0" w:lastRowLastColumn="0"/>
            <w:tcW w:w="1506" w:type="pct"/>
          </w:tcPr>
          <w:p w:rsidR="0090487B" w:rsidRDefault="00D57295" w:rsidP="00FC3093">
            <w:pPr>
              <w:rPr>
                <w:rFonts w:ascii="Arial Narrow" w:hAnsi="Arial Narrow"/>
                <w:b w:val="0"/>
                <w:sz w:val="24"/>
              </w:rPr>
            </w:pPr>
            <w:r>
              <w:rPr>
                <w:rFonts w:ascii="Arial Narrow" w:hAnsi="Arial Narrow"/>
                <w:sz w:val="24"/>
              </w:rPr>
              <w:t>One Grave</w:t>
            </w:r>
          </w:p>
        </w:tc>
        <w:tc>
          <w:tcPr>
            <w:tcW w:w="2001" w:type="pct"/>
          </w:tcPr>
          <w:p w:rsidR="0090487B" w:rsidRDefault="00D57295" w:rsidP="00FC3093">
            <w:pP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Pr>
                <w:rFonts w:ascii="Arial Narrow" w:hAnsi="Arial Narrow"/>
                <w:b/>
                <w:sz w:val="24"/>
              </w:rPr>
              <w:t>2ft. x 1ft.</w:t>
            </w:r>
          </w:p>
        </w:tc>
        <w:tc>
          <w:tcPr>
            <w:tcW w:w="1493" w:type="pct"/>
          </w:tcPr>
          <w:p w:rsidR="0090487B" w:rsidRDefault="00D57295" w:rsidP="00FC3093">
            <w:pP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Pr>
                <w:rFonts w:ascii="Arial Narrow" w:hAnsi="Arial Narrow"/>
                <w:b/>
                <w:sz w:val="24"/>
              </w:rPr>
              <w:t>2ft.</w:t>
            </w:r>
          </w:p>
        </w:tc>
      </w:tr>
      <w:tr w:rsidR="006C2C7A" w:rsidTr="006C2C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06" w:type="pct"/>
          </w:tcPr>
          <w:p w:rsidR="0090487B" w:rsidRDefault="00D57295" w:rsidP="00FC3093">
            <w:pPr>
              <w:rPr>
                <w:rFonts w:ascii="Arial Narrow" w:hAnsi="Arial Narrow"/>
                <w:b w:val="0"/>
                <w:sz w:val="24"/>
              </w:rPr>
            </w:pPr>
            <w:r>
              <w:rPr>
                <w:rFonts w:ascii="Arial Narrow" w:hAnsi="Arial Narrow"/>
                <w:sz w:val="24"/>
              </w:rPr>
              <w:t>Two Grave</w:t>
            </w:r>
          </w:p>
        </w:tc>
        <w:tc>
          <w:tcPr>
            <w:tcW w:w="2001" w:type="pct"/>
          </w:tcPr>
          <w:p w:rsidR="0090487B" w:rsidRDefault="00D57295"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rPr>
            </w:pPr>
            <w:r>
              <w:rPr>
                <w:rFonts w:ascii="Arial Narrow" w:hAnsi="Arial Narrow"/>
                <w:b/>
                <w:sz w:val="24"/>
              </w:rPr>
              <w:t>2ft. 6in. x 1ft. 2in.</w:t>
            </w:r>
          </w:p>
        </w:tc>
        <w:tc>
          <w:tcPr>
            <w:tcW w:w="1493" w:type="pct"/>
          </w:tcPr>
          <w:p w:rsidR="0090487B" w:rsidRDefault="00D57295"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rPr>
            </w:pPr>
            <w:r>
              <w:rPr>
                <w:rFonts w:ascii="Arial Narrow" w:hAnsi="Arial Narrow"/>
                <w:b/>
                <w:sz w:val="24"/>
              </w:rPr>
              <w:t>3ft.</w:t>
            </w:r>
          </w:p>
        </w:tc>
      </w:tr>
      <w:tr w:rsidR="00E410A8" w:rsidTr="006C2C7A">
        <w:trPr>
          <w:jc w:val="center"/>
        </w:trPr>
        <w:tc>
          <w:tcPr>
            <w:cnfStyle w:val="001000000000" w:firstRow="0" w:lastRow="0" w:firstColumn="1" w:lastColumn="0" w:oddVBand="0" w:evenVBand="0" w:oddHBand="0" w:evenHBand="0" w:firstRowFirstColumn="0" w:firstRowLastColumn="0" w:lastRowFirstColumn="0" w:lastRowLastColumn="0"/>
            <w:tcW w:w="1506" w:type="pct"/>
          </w:tcPr>
          <w:p w:rsidR="00E410A8" w:rsidRDefault="00E410A8" w:rsidP="00FC3093">
            <w:pPr>
              <w:rPr>
                <w:rFonts w:ascii="Arial Narrow" w:hAnsi="Arial Narrow"/>
                <w:sz w:val="24"/>
              </w:rPr>
            </w:pPr>
            <w:r>
              <w:rPr>
                <w:rFonts w:ascii="Arial Narrow" w:hAnsi="Arial Narrow"/>
                <w:sz w:val="24"/>
              </w:rPr>
              <w:t>Two Grave w/Vase Base</w:t>
            </w:r>
          </w:p>
        </w:tc>
        <w:tc>
          <w:tcPr>
            <w:tcW w:w="2001" w:type="pct"/>
          </w:tcPr>
          <w:p w:rsidR="00E410A8" w:rsidRDefault="00E410A8" w:rsidP="00FC3093">
            <w:pP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Pr>
                <w:rFonts w:ascii="Arial Narrow" w:hAnsi="Arial Narrow"/>
                <w:b/>
                <w:sz w:val="24"/>
              </w:rPr>
              <w:t>3ft. x 1ft. 2in.</w:t>
            </w:r>
          </w:p>
        </w:tc>
        <w:tc>
          <w:tcPr>
            <w:tcW w:w="1493" w:type="pct"/>
          </w:tcPr>
          <w:p w:rsidR="00E410A8" w:rsidRDefault="00E410A8" w:rsidP="00FC3093">
            <w:pP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Pr>
                <w:rFonts w:ascii="Arial Narrow" w:hAnsi="Arial Narrow"/>
                <w:b/>
                <w:sz w:val="24"/>
              </w:rPr>
              <w:t>3ft.</w:t>
            </w:r>
          </w:p>
        </w:tc>
      </w:tr>
      <w:tr w:rsidR="0090487B" w:rsidTr="006C2C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06" w:type="pct"/>
          </w:tcPr>
          <w:p w:rsidR="0090487B" w:rsidRDefault="00D57295" w:rsidP="00FC3093">
            <w:pPr>
              <w:rPr>
                <w:rFonts w:ascii="Arial Narrow" w:hAnsi="Arial Narrow"/>
                <w:b w:val="0"/>
                <w:sz w:val="24"/>
              </w:rPr>
            </w:pPr>
            <w:r>
              <w:rPr>
                <w:rFonts w:ascii="Arial Narrow" w:hAnsi="Arial Narrow"/>
                <w:sz w:val="24"/>
              </w:rPr>
              <w:t>Three Grave</w:t>
            </w:r>
          </w:p>
        </w:tc>
        <w:tc>
          <w:tcPr>
            <w:tcW w:w="2001" w:type="pct"/>
          </w:tcPr>
          <w:p w:rsidR="0090487B" w:rsidRDefault="00D57295"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rPr>
            </w:pPr>
            <w:r>
              <w:rPr>
                <w:rFonts w:ascii="Arial Narrow" w:hAnsi="Arial Narrow"/>
                <w:b/>
                <w:sz w:val="24"/>
              </w:rPr>
              <w:t>3ft. x 1ft. 2in.</w:t>
            </w:r>
          </w:p>
        </w:tc>
        <w:tc>
          <w:tcPr>
            <w:tcW w:w="1493" w:type="pct"/>
          </w:tcPr>
          <w:p w:rsidR="0090487B" w:rsidRDefault="00D57295"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rPr>
            </w:pPr>
            <w:r>
              <w:rPr>
                <w:rFonts w:ascii="Arial Narrow" w:hAnsi="Arial Narrow"/>
                <w:b/>
                <w:sz w:val="24"/>
              </w:rPr>
              <w:t>3ft. 2in.</w:t>
            </w:r>
          </w:p>
        </w:tc>
      </w:tr>
      <w:tr w:rsidR="006C2C7A" w:rsidTr="006C2C7A">
        <w:trPr>
          <w:jc w:val="center"/>
        </w:trPr>
        <w:tc>
          <w:tcPr>
            <w:cnfStyle w:val="001000000000" w:firstRow="0" w:lastRow="0" w:firstColumn="1" w:lastColumn="0" w:oddVBand="0" w:evenVBand="0" w:oddHBand="0" w:evenHBand="0" w:firstRowFirstColumn="0" w:firstRowLastColumn="0" w:lastRowFirstColumn="0" w:lastRowLastColumn="0"/>
            <w:tcW w:w="1506" w:type="pct"/>
          </w:tcPr>
          <w:p w:rsidR="0090487B" w:rsidRDefault="00D57295" w:rsidP="00FC3093">
            <w:pPr>
              <w:rPr>
                <w:rFonts w:ascii="Arial Narrow" w:hAnsi="Arial Narrow"/>
                <w:b w:val="0"/>
                <w:sz w:val="24"/>
              </w:rPr>
            </w:pPr>
            <w:r>
              <w:rPr>
                <w:rFonts w:ascii="Arial Narrow" w:hAnsi="Arial Narrow"/>
                <w:sz w:val="24"/>
              </w:rPr>
              <w:t>Four Grave</w:t>
            </w:r>
          </w:p>
        </w:tc>
        <w:tc>
          <w:tcPr>
            <w:tcW w:w="2001" w:type="pct"/>
          </w:tcPr>
          <w:p w:rsidR="0090487B" w:rsidRDefault="00D57295" w:rsidP="00FC3093">
            <w:pP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Pr>
                <w:rFonts w:ascii="Arial Narrow" w:hAnsi="Arial Narrow"/>
                <w:b/>
                <w:sz w:val="24"/>
              </w:rPr>
              <w:t>4ft. x 1ft. 4in.</w:t>
            </w:r>
          </w:p>
        </w:tc>
        <w:tc>
          <w:tcPr>
            <w:tcW w:w="1493" w:type="pct"/>
          </w:tcPr>
          <w:p w:rsidR="0090487B" w:rsidRDefault="00D57295" w:rsidP="00FC3093">
            <w:pP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Pr>
                <w:rFonts w:ascii="Arial Narrow" w:hAnsi="Arial Narrow"/>
                <w:b/>
                <w:sz w:val="24"/>
              </w:rPr>
              <w:t>3ft. 2in.</w:t>
            </w:r>
          </w:p>
        </w:tc>
      </w:tr>
      <w:tr w:rsidR="0090487B" w:rsidTr="006C2C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06" w:type="pct"/>
          </w:tcPr>
          <w:p w:rsidR="0090487B" w:rsidRDefault="00D57295" w:rsidP="00FC3093">
            <w:pPr>
              <w:rPr>
                <w:rFonts w:ascii="Arial Narrow" w:hAnsi="Arial Narrow"/>
                <w:b w:val="0"/>
                <w:sz w:val="24"/>
              </w:rPr>
            </w:pPr>
            <w:r>
              <w:rPr>
                <w:rFonts w:ascii="Arial Narrow" w:hAnsi="Arial Narrow"/>
                <w:sz w:val="24"/>
              </w:rPr>
              <w:t>Five Grave</w:t>
            </w:r>
          </w:p>
        </w:tc>
        <w:tc>
          <w:tcPr>
            <w:tcW w:w="2001" w:type="pct"/>
          </w:tcPr>
          <w:p w:rsidR="0090487B" w:rsidRDefault="00D57295"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rPr>
            </w:pPr>
            <w:r>
              <w:rPr>
                <w:rFonts w:ascii="Arial Narrow" w:hAnsi="Arial Narrow"/>
                <w:b/>
                <w:sz w:val="24"/>
              </w:rPr>
              <w:t>4ft. x 1ft. 4in.</w:t>
            </w:r>
          </w:p>
        </w:tc>
        <w:tc>
          <w:tcPr>
            <w:tcW w:w="1493" w:type="pct"/>
          </w:tcPr>
          <w:p w:rsidR="0090487B" w:rsidRDefault="00D57295"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rPr>
            </w:pPr>
            <w:r>
              <w:rPr>
                <w:rFonts w:ascii="Arial Narrow" w:hAnsi="Arial Narrow"/>
                <w:b/>
                <w:sz w:val="24"/>
              </w:rPr>
              <w:t>3ft. 2in.</w:t>
            </w:r>
          </w:p>
        </w:tc>
      </w:tr>
      <w:tr w:rsidR="006C2C7A" w:rsidTr="006C2C7A">
        <w:trPr>
          <w:jc w:val="center"/>
        </w:trPr>
        <w:tc>
          <w:tcPr>
            <w:cnfStyle w:val="001000000000" w:firstRow="0" w:lastRow="0" w:firstColumn="1" w:lastColumn="0" w:oddVBand="0" w:evenVBand="0" w:oddHBand="0" w:evenHBand="0" w:firstRowFirstColumn="0" w:firstRowLastColumn="0" w:lastRowFirstColumn="0" w:lastRowLastColumn="0"/>
            <w:tcW w:w="1506" w:type="pct"/>
          </w:tcPr>
          <w:p w:rsidR="0090487B" w:rsidRDefault="00D57295" w:rsidP="00FC3093">
            <w:pPr>
              <w:rPr>
                <w:rFonts w:ascii="Arial Narrow" w:hAnsi="Arial Narrow"/>
                <w:b w:val="0"/>
                <w:sz w:val="24"/>
              </w:rPr>
            </w:pPr>
            <w:r>
              <w:rPr>
                <w:rFonts w:ascii="Arial Narrow" w:hAnsi="Arial Narrow"/>
                <w:sz w:val="24"/>
              </w:rPr>
              <w:t>Eight Grave</w:t>
            </w:r>
          </w:p>
        </w:tc>
        <w:tc>
          <w:tcPr>
            <w:tcW w:w="2001" w:type="pct"/>
          </w:tcPr>
          <w:p w:rsidR="0090487B" w:rsidRDefault="00D57295" w:rsidP="00FC3093">
            <w:pP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Pr>
                <w:rFonts w:ascii="Arial Narrow" w:hAnsi="Arial Narrow"/>
                <w:b/>
                <w:sz w:val="24"/>
              </w:rPr>
              <w:t>5ft. x 1ft. 4in.</w:t>
            </w:r>
          </w:p>
        </w:tc>
        <w:tc>
          <w:tcPr>
            <w:tcW w:w="1493" w:type="pct"/>
          </w:tcPr>
          <w:p w:rsidR="0090487B" w:rsidRDefault="00D57295" w:rsidP="00FC3093">
            <w:pP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Pr>
                <w:rFonts w:ascii="Arial Narrow" w:hAnsi="Arial Narrow"/>
                <w:b/>
                <w:sz w:val="24"/>
              </w:rPr>
              <w:t>3ft. 6in.</w:t>
            </w:r>
          </w:p>
        </w:tc>
      </w:tr>
      <w:tr w:rsidR="0090487B" w:rsidTr="006C2C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06" w:type="pct"/>
          </w:tcPr>
          <w:p w:rsidR="0090487B" w:rsidRDefault="00D57295" w:rsidP="00FC3093">
            <w:pPr>
              <w:rPr>
                <w:rFonts w:ascii="Arial Narrow" w:hAnsi="Arial Narrow"/>
                <w:b w:val="0"/>
                <w:sz w:val="24"/>
              </w:rPr>
            </w:pPr>
            <w:r>
              <w:rPr>
                <w:rFonts w:ascii="Arial Narrow" w:hAnsi="Arial Narrow"/>
                <w:sz w:val="24"/>
              </w:rPr>
              <w:t>Redwood</w:t>
            </w:r>
          </w:p>
        </w:tc>
        <w:tc>
          <w:tcPr>
            <w:tcW w:w="2001" w:type="pct"/>
          </w:tcPr>
          <w:p w:rsidR="0090487B" w:rsidRDefault="00D57295"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rPr>
            </w:pPr>
            <w:r>
              <w:rPr>
                <w:rFonts w:ascii="Arial Narrow" w:hAnsi="Arial Narrow"/>
                <w:b/>
                <w:sz w:val="24"/>
              </w:rPr>
              <w:t>2ft. x 1ft.</w:t>
            </w:r>
          </w:p>
        </w:tc>
        <w:tc>
          <w:tcPr>
            <w:tcW w:w="1493" w:type="pct"/>
          </w:tcPr>
          <w:p w:rsidR="0090487B" w:rsidRDefault="00D57295" w:rsidP="00FC3093">
            <w:pPr>
              <w:cnfStyle w:val="000000100000" w:firstRow="0" w:lastRow="0" w:firstColumn="0" w:lastColumn="0" w:oddVBand="0" w:evenVBand="0" w:oddHBand="1" w:evenHBand="0" w:firstRowFirstColumn="0" w:firstRowLastColumn="0" w:lastRowFirstColumn="0" w:lastRowLastColumn="0"/>
              <w:rPr>
                <w:rFonts w:ascii="Arial Narrow" w:hAnsi="Arial Narrow"/>
                <w:b/>
                <w:sz w:val="24"/>
              </w:rPr>
            </w:pPr>
            <w:r>
              <w:rPr>
                <w:rFonts w:ascii="Arial Narrow" w:hAnsi="Arial Narrow"/>
                <w:b/>
                <w:sz w:val="24"/>
              </w:rPr>
              <w:t>3ft.</w:t>
            </w:r>
          </w:p>
        </w:tc>
      </w:tr>
    </w:tbl>
    <w:p w:rsidR="00D57295" w:rsidRDefault="00D57295" w:rsidP="00FC3093">
      <w:pPr>
        <w:rPr>
          <w:rFonts w:ascii="Arial Narrow" w:hAnsi="Arial Narrow"/>
          <w:b/>
          <w:sz w:val="24"/>
        </w:rPr>
      </w:pPr>
    </w:p>
    <w:p w:rsidR="00FC3093" w:rsidRPr="00FC3093" w:rsidRDefault="00FC3093" w:rsidP="00FC3093">
      <w:pPr>
        <w:rPr>
          <w:rFonts w:ascii="Arial Narrow" w:hAnsi="Arial Narrow"/>
          <w:b/>
          <w:sz w:val="24"/>
        </w:rPr>
      </w:pPr>
      <w:r w:rsidRPr="00FC3093">
        <w:rPr>
          <w:rFonts w:ascii="Arial Narrow" w:hAnsi="Arial Narrow"/>
          <w:b/>
          <w:sz w:val="24"/>
        </w:rPr>
        <w:t xml:space="preserve">There shall be no statues as monuments or part of monuments. No memorial depicting a human body, or any part thereof, whether symbolic, religious, or otherwise, shall be permitted on any lot containing less than 320 square feet. All monuments must have the official approval of the </w:t>
      </w:r>
      <w:r w:rsidR="00205BC1">
        <w:rPr>
          <w:rFonts w:ascii="Arial Narrow" w:hAnsi="Arial Narrow"/>
          <w:b/>
          <w:sz w:val="24"/>
        </w:rPr>
        <w:t xml:space="preserve">Superintendent and </w:t>
      </w:r>
      <w:r w:rsidRPr="00FC3093">
        <w:rPr>
          <w:rFonts w:ascii="Arial Narrow" w:hAnsi="Arial Narrow"/>
          <w:b/>
          <w:sz w:val="24"/>
        </w:rPr>
        <w:t>Board of Trustees. Photographs, porcelain, plastic, protective glass or breakable material of any kind shall not be incorporated in any memorial. Bizarre or bulky stones or those with elaborate or ostentatious carving will not be permitted.</w:t>
      </w:r>
      <w:r w:rsidRPr="00FC3093">
        <w:rPr>
          <w:rFonts w:ascii="Arial Narrow" w:hAnsi="Arial Narrow"/>
          <w:b/>
          <w:sz w:val="24"/>
        </w:rPr>
        <w:br/>
      </w:r>
      <w:r w:rsidRPr="00FC3093">
        <w:rPr>
          <w:rFonts w:ascii="Arial Narrow" w:hAnsi="Arial Narrow"/>
          <w:b/>
          <w:sz w:val="24"/>
        </w:rPr>
        <w:br/>
        <w:t xml:space="preserve">The Trustees realize that there is a great deal of sentiment shown by </w:t>
      </w:r>
      <w:r w:rsidR="00556F64">
        <w:rPr>
          <w:rFonts w:ascii="Arial Narrow" w:hAnsi="Arial Narrow"/>
          <w:b/>
          <w:sz w:val="24"/>
        </w:rPr>
        <w:t>those visiting their l</w:t>
      </w:r>
      <w:r w:rsidR="00CE5DB8">
        <w:rPr>
          <w:rFonts w:ascii="Arial Narrow" w:hAnsi="Arial Narrow"/>
          <w:b/>
          <w:sz w:val="24"/>
        </w:rPr>
        <w:t>ot or lo</w:t>
      </w:r>
      <w:r w:rsidR="00556F64">
        <w:rPr>
          <w:rFonts w:ascii="Arial Narrow" w:hAnsi="Arial Narrow"/>
          <w:b/>
          <w:sz w:val="24"/>
        </w:rPr>
        <w:t xml:space="preserve">ved ones </w:t>
      </w:r>
      <w:r w:rsidRPr="00FC3093">
        <w:rPr>
          <w:rFonts w:ascii="Arial Narrow" w:hAnsi="Arial Narrow"/>
          <w:b/>
          <w:sz w:val="24"/>
        </w:rPr>
        <w:t>grave. They appreciate your cooperation and are grateful for suggestions to help keep Evergreen Cemetery beautiful.</w:t>
      </w:r>
    </w:p>
    <w:sectPr w:rsidR="00FC3093" w:rsidRPr="00FC3093" w:rsidSect="00971D0B">
      <w:headerReference w:type="default" r:id="rId10"/>
      <w:footerReference w:type="default" r:id="rId11"/>
      <w:pgSz w:w="12240" w:h="15840" w:code="1"/>
      <w:pgMar w:top="720" w:right="720" w:bottom="720" w:left="720" w:header="187" w:footer="720" w:gutter="0"/>
      <w:cols w:space="720"/>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74B1" w:rsidRDefault="003774B1" w:rsidP="00F96E23">
      <w:pPr>
        <w:spacing w:after="0" w:line="240" w:lineRule="auto"/>
      </w:pPr>
      <w:r>
        <w:separator/>
      </w:r>
    </w:p>
  </w:endnote>
  <w:endnote w:type="continuationSeparator" w:id="0">
    <w:p w:rsidR="003774B1" w:rsidRDefault="003774B1" w:rsidP="00F96E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4292103"/>
      <w:docPartObj>
        <w:docPartGallery w:val="Page Numbers (Bottom of Page)"/>
        <w:docPartUnique/>
      </w:docPartObj>
    </w:sdtPr>
    <w:sdtEndPr>
      <w:rPr>
        <w:color w:val="808080" w:themeColor="background1" w:themeShade="80"/>
        <w:spacing w:val="60"/>
      </w:rPr>
    </w:sdtEndPr>
    <w:sdtContent>
      <w:p w:rsidR="00971D0B" w:rsidRDefault="00971D0B">
        <w:pPr>
          <w:pStyle w:val="Footer"/>
          <w:pBdr>
            <w:top w:val="single" w:sz="4" w:space="1" w:color="D9D9D9" w:themeColor="background1" w:themeShade="D9"/>
          </w:pBdr>
          <w:jc w:val="right"/>
        </w:pPr>
        <w:r>
          <w:fldChar w:fldCharType="begin"/>
        </w:r>
        <w:r>
          <w:instrText xml:space="preserve"> PAGE   \* MERGEFORMAT </w:instrText>
        </w:r>
        <w:r>
          <w:fldChar w:fldCharType="separate"/>
        </w:r>
        <w:r w:rsidR="001E2B2E">
          <w:rPr>
            <w:noProof/>
          </w:rPr>
          <w:t>1</w:t>
        </w:r>
        <w:r>
          <w:rPr>
            <w:noProof/>
          </w:rPr>
          <w:fldChar w:fldCharType="end"/>
        </w:r>
        <w:r>
          <w:t xml:space="preserve"> | </w:t>
        </w:r>
        <w:r>
          <w:rPr>
            <w:color w:val="808080" w:themeColor="background1" w:themeShade="80"/>
            <w:spacing w:val="60"/>
          </w:rPr>
          <w:t>Page</w:t>
        </w:r>
      </w:p>
    </w:sdtContent>
  </w:sdt>
  <w:p w:rsidR="00971D0B" w:rsidRDefault="00971D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74B1" w:rsidRDefault="003774B1" w:rsidP="00F96E23">
      <w:pPr>
        <w:spacing w:after="0" w:line="240" w:lineRule="auto"/>
      </w:pPr>
      <w:r>
        <w:separator/>
      </w:r>
    </w:p>
  </w:footnote>
  <w:footnote w:type="continuationSeparator" w:id="0">
    <w:p w:rsidR="003774B1" w:rsidRDefault="003774B1" w:rsidP="00F96E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bCs/>
        <w:color w:val="1F497D" w:themeColor="text2"/>
        <w:sz w:val="32"/>
        <w:szCs w:val="32"/>
      </w:rPr>
      <w:alias w:val="Title"/>
      <w:id w:val="77807649"/>
      <w:placeholder>
        <w:docPart w:val="BACC64C805A34B8EB69958BD2EE24DDD"/>
      </w:placeholder>
      <w:dataBinding w:prefixMappings="xmlns:ns0='http://schemas.openxmlformats.org/package/2006/metadata/core-properties' xmlns:ns1='http://purl.org/dc/elements/1.1/'" w:xpath="/ns0:coreProperties[1]/ns1:title[1]" w:storeItemID="{6C3C8BC8-F283-45AE-878A-BAB7291924A1}"/>
      <w:text/>
    </w:sdtPr>
    <w:sdtEndPr/>
    <w:sdtContent>
      <w:p w:rsidR="00971D0B" w:rsidRPr="00D01165" w:rsidRDefault="00971D0B">
        <w:pPr>
          <w:pStyle w:val="Header"/>
          <w:tabs>
            <w:tab w:val="left" w:pos="2580"/>
            <w:tab w:val="left" w:pos="2985"/>
          </w:tabs>
          <w:spacing w:after="120" w:line="276" w:lineRule="auto"/>
          <w:rPr>
            <w:b/>
            <w:bCs/>
            <w:color w:val="1F497D" w:themeColor="text2"/>
            <w:sz w:val="28"/>
            <w:szCs w:val="28"/>
          </w:rPr>
        </w:pPr>
        <w:r w:rsidRPr="00D01165">
          <w:rPr>
            <w:b/>
            <w:bCs/>
            <w:color w:val="1F497D" w:themeColor="text2"/>
            <w:sz w:val="32"/>
            <w:szCs w:val="32"/>
          </w:rPr>
          <w:t>Evergreen Cemetery - Rules &amp; Regulations</w:t>
        </w:r>
      </w:p>
    </w:sdtContent>
  </w:sdt>
  <w:sdt>
    <w:sdtPr>
      <w:rPr>
        <w:color w:val="1F497D" w:themeColor="text2"/>
      </w:rPr>
      <w:alias w:val="Subtitle"/>
      <w:id w:val="77807653"/>
      <w:placeholder>
        <w:docPart w:val="AD004C2A8EED4CAFA56AC6F96D6B62F4"/>
      </w:placeholder>
      <w:dataBinding w:prefixMappings="xmlns:ns0='http://schemas.openxmlformats.org/package/2006/metadata/core-properties' xmlns:ns1='http://purl.org/dc/elements/1.1/'" w:xpath="/ns0:coreProperties[1]/ns1:subject[1]" w:storeItemID="{6C3C8BC8-F283-45AE-878A-BAB7291924A1}"/>
      <w:text/>
    </w:sdtPr>
    <w:sdtEndPr/>
    <w:sdtContent>
      <w:p w:rsidR="00971D0B" w:rsidRPr="005078C9" w:rsidRDefault="00971D0B">
        <w:pPr>
          <w:pStyle w:val="Header"/>
          <w:tabs>
            <w:tab w:val="left" w:pos="2580"/>
            <w:tab w:val="left" w:pos="2985"/>
          </w:tabs>
          <w:spacing w:after="120" w:line="276" w:lineRule="auto"/>
          <w:rPr>
            <w:color w:val="1F497D" w:themeColor="text2"/>
          </w:rPr>
        </w:pPr>
        <w:r>
          <w:rPr>
            <w:color w:val="1F497D" w:themeColor="text2"/>
          </w:rPr>
          <w:t>Adopted over a period of years by the Trustees</w:t>
        </w:r>
      </w:p>
    </w:sdtContent>
  </w:sdt>
  <w:p w:rsidR="00971D0B" w:rsidRPr="00B217A2" w:rsidRDefault="00971D0B">
    <w:pPr>
      <w:pStyle w:val="Header"/>
      <w:rPr>
        <w:b/>
      </w:rPr>
    </w:pPr>
    <w:r w:rsidRPr="00B217A2">
      <w:rPr>
        <w:b/>
        <w:color w:val="4F81BD" w:themeColor="accent1"/>
      </w:rPr>
      <w:t xml:space="preserve">Revised </w:t>
    </w:r>
    <w:r w:rsidR="002E502A">
      <w:rPr>
        <w:b/>
        <w:color w:val="4F81BD" w:themeColor="accent1"/>
      </w:rPr>
      <w:t>–</w:t>
    </w:r>
    <w:r w:rsidRPr="00B217A2">
      <w:rPr>
        <w:b/>
        <w:color w:val="4F81BD" w:themeColor="accent1"/>
      </w:rPr>
      <w:t xml:space="preserve"> </w:t>
    </w:r>
    <w:r w:rsidR="002E502A">
      <w:rPr>
        <w:b/>
        <w:color w:val="4F81BD" w:themeColor="accent1"/>
      </w:rPr>
      <w:t>Aug.</w:t>
    </w:r>
    <w:r w:rsidRPr="00B217A2">
      <w:rPr>
        <w:b/>
        <w:color w:val="4F81BD" w:themeColor="accent1"/>
      </w:rPr>
      <w:t xml:space="preserve"> 20</w:t>
    </w:r>
    <w:r w:rsidR="00846241">
      <w:rPr>
        <w:b/>
        <w:color w:val="4F81BD" w:themeColor="accent1"/>
      </w:rPr>
      <w:t>1</w:t>
    </w:r>
    <w:r w:rsidR="00956BC5">
      <w:rPr>
        <w:b/>
        <w:color w:val="4F81BD" w:themeColor="accent1"/>
      </w:rPr>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8D237E"/>
    <w:multiLevelType w:val="hybridMultilevel"/>
    <w:tmpl w:val="B13CFCBE"/>
    <w:lvl w:ilvl="0" w:tplc="A768AC86">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7763586"/>
    <w:multiLevelType w:val="hybridMultilevel"/>
    <w:tmpl w:val="3542758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
    <w:nsid w:val="765A2024"/>
    <w:multiLevelType w:val="hybridMultilevel"/>
    <w:tmpl w:val="619ACB00"/>
    <w:lvl w:ilvl="0" w:tplc="04090001">
      <w:start w:val="1"/>
      <w:numFmt w:val="bullet"/>
      <w:lvlText w:val=""/>
      <w:lvlJc w:val="left"/>
      <w:pPr>
        <w:ind w:left="4860" w:hanging="360"/>
      </w:pPr>
      <w:rPr>
        <w:rFonts w:ascii="Symbol" w:hAnsi="Symbol" w:hint="default"/>
      </w:rPr>
    </w:lvl>
    <w:lvl w:ilvl="1" w:tplc="04090003" w:tentative="1">
      <w:start w:val="1"/>
      <w:numFmt w:val="bullet"/>
      <w:lvlText w:val="o"/>
      <w:lvlJc w:val="left"/>
      <w:pPr>
        <w:ind w:left="5580" w:hanging="360"/>
      </w:pPr>
      <w:rPr>
        <w:rFonts w:ascii="Courier New" w:hAnsi="Courier New" w:cs="Courier New" w:hint="default"/>
      </w:rPr>
    </w:lvl>
    <w:lvl w:ilvl="2" w:tplc="04090005" w:tentative="1">
      <w:start w:val="1"/>
      <w:numFmt w:val="bullet"/>
      <w:lvlText w:val=""/>
      <w:lvlJc w:val="left"/>
      <w:pPr>
        <w:ind w:left="6300" w:hanging="360"/>
      </w:pPr>
      <w:rPr>
        <w:rFonts w:ascii="Wingdings" w:hAnsi="Wingdings" w:hint="default"/>
      </w:rPr>
    </w:lvl>
    <w:lvl w:ilvl="3" w:tplc="04090001" w:tentative="1">
      <w:start w:val="1"/>
      <w:numFmt w:val="bullet"/>
      <w:lvlText w:val=""/>
      <w:lvlJc w:val="left"/>
      <w:pPr>
        <w:ind w:left="7020" w:hanging="360"/>
      </w:pPr>
      <w:rPr>
        <w:rFonts w:ascii="Symbol" w:hAnsi="Symbol" w:hint="default"/>
      </w:rPr>
    </w:lvl>
    <w:lvl w:ilvl="4" w:tplc="04090003" w:tentative="1">
      <w:start w:val="1"/>
      <w:numFmt w:val="bullet"/>
      <w:lvlText w:val="o"/>
      <w:lvlJc w:val="left"/>
      <w:pPr>
        <w:ind w:left="7740" w:hanging="360"/>
      </w:pPr>
      <w:rPr>
        <w:rFonts w:ascii="Courier New" w:hAnsi="Courier New" w:cs="Courier New" w:hint="default"/>
      </w:rPr>
    </w:lvl>
    <w:lvl w:ilvl="5" w:tplc="04090005" w:tentative="1">
      <w:start w:val="1"/>
      <w:numFmt w:val="bullet"/>
      <w:lvlText w:val=""/>
      <w:lvlJc w:val="left"/>
      <w:pPr>
        <w:ind w:left="8460" w:hanging="360"/>
      </w:pPr>
      <w:rPr>
        <w:rFonts w:ascii="Wingdings" w:hAnsi="Wingdings" w:hint="default"/>
      </w:rPr>
    </w:lvl>
    <w:lvl w:ilvl="6" w:tplc="04090001" w:tentative="1">
      <w:start w:val="1"/>
      <w:numFmt w:val="bullet"/>
      <w:lvlText w:val=""/>
      <w:lvlJc w:val="left"/>
      <w:pPr>
        <w:ind w:left="9180" w:hanging="360"/>
      </w:pPr>
      <w:rPr>
        <w:rFonts w:ascii="Symbol" w:hAnsi="Symbol" w:hint="default"/>
      </w:rPr>
    </w:lvl>
    <w:lvl w:ilvl="7" w:tplc="04090003" w:tentative="1">
      <w:start w:val="1"/>
      <w:numFmt w:val="bullet"/>
      <w:lvlText w:val="o"/>
      <w:lvlJc w:val="left"/>
      <w:pPr>
        <w:ind w:left="9900" w:hanging="360"/>
      </w:pPr>
      <w:rPr>
        <w:rFonts w:ascii="Courier New" w:hAnsi="Courier New" w:cs="Courier New" w:hint="default"/>
      </w:rPr>
    </w:lvl>
    <w:lvl w:ilvl="8" w:tplc="04090005" w:tentative="1">
      <w:start w:val="1"/>
      <w:numFmt w:val="bullet"/>
      <w:lvlText w:val=""/>
      <w:lvlJc w:val="left"/>
      <w:pPr>
        <w:ind w:left="106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8F5"/>
    <w:rsid w:val="0004171A"/>
    <w:rsid w:val="00097896"/>
    <w:rsid w:val="000B0F6E"/>
    <w:rsid w:val="000C30DA"/>
    <w:rsid w:val="000C7282"/>
    <w:rsid w:val="00100AB0"/>
    <w:rsid w:val="001829CA"/>
    <w:rsid w:val="001E2B2E"/>
    <w:rsid w:val="00205BC1"/>
    <w:rsid w:val="00247267"/>
    <w:rsid w:val="00247572"/>
    <w:rsid w:val="0025606A"/>
    <w:rsid w:val="002E502A"/>
    <w:rsid w:val="002F2125"/>
    <w:rsid w:val="002F7F04"/>
    <w:rsid w:val="003068BA"/>
    <w:rsid w:val="00335210"/>
    <w:rsid w:val="00341CC2"/>
    <w:rsid w:val="00346D67"/>
    <w:rsid w:val="00350D60"/>
    <w:rsid w:val="003774B1"/>
    <w:rsid w:val="003866D6"/>
    <w:rsid w:val="00396867"/>
    <w:rsid w:val="003F3733"/>
    <w:rsid w:val="00401143"/>
    <w:rsid w:val="004406C6"/>
    <w:rsid w:val="00485AAF"/>
    <w:rsid w:val="00485E25"/>
    <w:rsid w:val="004A634F"/>
    <w:rsid w:val="004F0FBF"/>
    <w:rsid w:val="0050428E"/>
    <w:rsid w:val="005078C9"/>
    <w:rsid w:val="00511BBF"/>
    <w:rsid w:val="005179A4"/>
    <w:rsid w:val="00556F64"/>
    <w:rsid w:val="00561B3F"/>
    <w:rsid w:val="00580581"/>
    <w:rsid w:val="00586F6F"/>
    <w:rsid w:val="005A417A"/>
    <w:rsid w:val="005F06C5"/>
    <w:rsid w:val="00650911"/>
    <w:rsid w:val="0068793E"/>
    <w:rsid w:val="006C2C7A"/>
    <w:rsid w:val="006F1C06"/>
    <w:rsid w:val="00746D9A"/>
    <w:rsid w:val="00767157"/>
    <w:rsid w:val="00772860"/>
    <w:rsid w:val="00790856"/>
    <w:rsid w:val="007C24B1"/>
    <w:rsid w:val="007F330E"/>
    <w:rsid w:val="00833438"/>
    <w:rsid w:val="00846241"/>
    <w:rsid w:val="00870B08"/>
    <w:rsid w:val="0090487B"/>
    <w:rsid w:val="009065DD"/>
    <w:rsid w:val="00914632"/>
    <w:rsid w:val="00916E91"/>
    <w:rsid w:val="00956BC5"/>
    <w:rsid w:val="00971D0B"/>
    <w:rsid w:val="00A00700"/>
    <w:rsid w:val="00A763EC"/>
    <w:rsid w:val="00A83177"/>
    <w:rsid w:val="00AF6CA9"/>
    <w:rsid w:val="00B217A2"/>
    <w:rsid w:val="00BB5FEF"/>
    <w:rsid w:val="00BC1DC1"/>
    <w:rsid w:val="00BD3DD4"/>
    <w:rsid w:val="00C45DF8"/>
    <w:rsid w:val="00C50B89"/>
    <w:rsid w:val="00C658AE"/>
    <w:rsid w:val="00CB00FD"/>
    <w:rsid w:val="00CB0B03"/>
    <w:rsid w:val="00CB4F9C"/>
    <w:rsid w:val="00CC40C4"/>
    <w:rsid w:val="00CE5DB8"/>
    <w:rsid w:val="00CF5630"/>
    <w:rsid w:val="00CF7F07"/>
    <w:rsid w:val="00D01165"/>
    <w:rsid w:val="00D113ED"/>
    <w:rsid w:val="00D57295"/>
    <w:rsid w:val="00D608F5"/>
    <w:rsid w:val="00D64D55"/>
    <w:rsid w:val="00E36A8A"/>
    <w:rsid w:val="00E410A8"/>
    <w:rsid w:val="00E50E09"/>
    <w:rsid w:val="00E726CA"/>
    <w:rsid w:val="00EB3AF8"/>
    <w:rsid w:val="00ED2EB9"/>
    <w:rsid w:val="00EF4E3D"/>
    <w:rsid w:val="00F2232D"/>
    <w:rsid w:val="00F37115"/>
    <w:rsid w:val="00F96E23"/>
    <w:rsid w:val="00FC3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8F5"/>
    <w:pPr>
      <w:ind w:left="720"/>
      <w:contextualSpacing/>
    </w:pPr>
  </w:style>
  <w:style w:type="paragraph" w:styleId="Header">
    <w:name w:val="header"/>
    <w:basedOn w:val="Normal"/>
    <w:link w:val="HeaderChar"/>
    <w:uiPriority w:val="99"/>
    <w:unhideWhenUsed/>
    <w:rsid w:val="00F96E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E23"/>
  </w:style>
  <w:style w:type="paragraph" w:styleId="Footer">
    <w:name w:val="footer"/>
    <w:basedOn w:val="Normal"/>
    <w:link w:val="FooterChar"/>
    <w:uiPriority w:val="99"/>
    <w:unhideWhenUsed/>
    <w:rsid w:val="00F96E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E23"/>
  </w:style>
  <w:style w:type="paragraph" w:styleId="BalloonText">
    <w:name w:val="Balloon Text"/>
    <w:basedOn w:val="Normal"/>
    <w:link w:val="BalloonTextChar"/>
    <w:uiPriority w:val="99"/>
    <w:semiHidden/>
    <w:unhideWhenUsed/>
    <w:rsid w:val="00F96E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E23"/>
    <w:rPr>
      <w:rFonts w:ascii="Tahoma" w:hAnsi="Tahoma" w:cs="Tahoma"/>
      <w:sz w:val="16"/>
      <w:szCs w:val="16"/>
    </w:rPr>
  </w:style>
  <w:style w:type="table" w:styleId="TableGrid">
    <w:name w:val="Table Grid"/>
    <w:basedOn w:val="TableNormal"/>
    <w:uiPriority w:val="59"/>
    <w:rsid w:val="00904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3">
    <w:name w:val="Light Shading Accent 3"/>
    <w:basedOn w:val="TableNormal"/>
    <w:uiPriority w:val="60"/>
    <w:rsid w:val="00D57295"/>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
    <w:name w:val="Light Shading"/>
    <w:basedOn w:val="TableNormal"/>
    <w:uiPriority w:val="60"/>
    <w:rsid w:val="006C2C7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6C2C7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List2">
    <w:name w:val="Medium List 2"/>
    <w:basedOn w:val="TableNormal"/>
    <w:uiPriority w:val="66"/>
    <w:rsid w:val="006C2C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2-Accent3">
    <w:name w:val="Medium Grid 2 Accent 3"/>
    <w:basedOn w:val="TableNormal"/>
    <w:uiPriority w:val="68"/>
    <w:rsid w:val="006C2C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LightList">
    <w:name w:val="Light List"/>
    <w:basedOn w:val="TableNormal"/>
    <w:uiPriority w:val="61"/>
    <w:rsid w:val="006C2C7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MediumGrid2">
    <w:name w:val="Medium Grid 2"/>
    <w:basedOn w:val="TableNormal"/>
    <w:uiPriority w:val="68"/>
    <w:rsid w:val="006C2C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List2-Accent3">
    <w:name w:val="Medium List 2 Accent 3"/>
    <w:basedOn w:val="TableNormal"/>
    <w:uiPriority w:val="66"/>
    <w:rsid w:val="006C2C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3">
    <w:name w:val="Medium Shading 2 Accent 3"/>
    <w:basedOn w:val="TableNormal"/>
    <w:uiPriority w:val="64"/>
    <w:rsid w:val="006C2C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Shading-Accent3">
    <w:name w:val="Colorful Shading Accent 3"/>
    <w:basedOn w:val="TableNormal"/>
    <w:uiPriority w:val="71"/>
    <w:rsid w:val="006C2C7A"/>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DarkList-Accent3">
    <w:name w:val="Dark List Accent 3"/>
    <w:basedOn w:val="TableNormal"/>
    <w:uiPriority w:val="70"/>
    <w:rsid w:val="006C2C7A"/>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ColorfulList-Accent4">
    <w:name w:val="Colorful List Accent 4"/>
    <w:basedOn w:val="TableNormal"/>
    <w:uiPriority w:val="72"/>
    <w:rsid w:val="006C2C7A"/>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8F5"/>
    <w:pPr>
      <w:ind w:left="720"/>
      <w:contextualSpacing/>
    </w:pPr>
  </w:style>
  <w:style w:type="paragraph" w:styleId="Header">
    <w:name w:val="header"/>
    <w:basedOn w:val="Normal"/>
    <w:link w:val="HeaderChar"/>
    <w:uiPriority w:val="99"/>
    <w:unhideWhenUsed/>
    <w:rsid w:val="00F96E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E23"/>
  </w:style>
  <w:style w:type="paragraph" w:styleId="Footer">
    <w:name w:val="footer"/>
    <w:basedOn w:val="Normal"/>
    <w:link w:val="FooterChar"/>
    <w:uiPriority w:val="99"/>
    <w:unhideWhenUsed/>
    <w:rsid w:val="00F96E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E23"/>
  </w:style>
  <w:style w:type="paragraph" w:styleId="BalloonText">
    <w:name w:val="Balloon Text"/>
    <w:basedOn w:val="Normal"/>
    <w:link w:val="BalloonTextChar"/>
    <w:uiPriority w:val="99"/>
    <w:semiHidden/>
    <w:unhideWhenUsed/>
    <w:rsid w:val="00F96E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E23"/>
    <w:rPr>
      <w:rFonts w:ascii="Tahoma" w:hAnsi="Tahoma" w:cs="Tahoma"/>
      <w:sz w:val="16"/>
      <w:szCs w:val="16"/>
    </w:rPr>
  </w:style>
  <w:style w:type="table" w:styleId="TableGrid">
    <w:name w:val="Table Grid"/>
    <w:basedOn w:val="TableNormal"/>
    <w:uiPriority w:val="59"/>
    <w:rsid w:val="00904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3">
    <w:name w:val="Light Shading Accent 3"/>
    <w:basedOn w:val="TableNormal"/>
    <w:uiPriority w:val="60"/>
    <w:rsid w:val="00D57295"/>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
    <w:name w:val="Light Shading"/>
    <w:basedOn w:val="TableNormal"/>
    <w:uiPriority w:val="60"/>
    <w:rsid w:val="006C2C7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6C2C7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List2">
    <w:name w:val="Medium List 2"/>
    <w:basedOn w:val="TableNormal"/>
    <w:uiPriority w:val="66"/>
    <w:rsid w:val="006C2C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2-Accent3">
    <w:name w:val="Medium Grid 2 Accent 3"/>
    <w:basedOn w:val="TableNormal"/>
    <w:uiPriority w:val="68"/>
    <w:rsid w:val="006C2C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LightList">
    <w:name w:val="Light List"/>
    <w:basedOn w:val="TableNormal"/>
    <w:uiPriority w:val="61"/>
    <w:rsid w:val="006C2C7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MediumGrid2">
    <w:name w:val="Medium Grid 2"/>
    <w:basedOn w:val="TableNormal"/>
    <w:uiPriority w:val="68"/>
    <w:rsid w:val="006C2C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List2-Accent3">
    <w:name w:val="Medium List 2 Accent 3"/>
    <w:basedOn w:val="TableNormal"/>
    <w:uiPriority w:val="66"/>
    <w:rsid w:val="006C2C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3">
    <w:name w:val="Medium Shading 2 Accent 3"/>
    <w:basedOn w:val="TableNormal"/>
    <w:uiPriority w:val="64"/>
    <w:rsid w:val="006C2C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Shading-Accent3">
    <w:name w:val="Colorful Shading Accent 3"/>
    <w:basedOn w:val="TableNormal"/>
    <w:uiPriority w:val="71"/>
    <w:rsid w:val="006C2C7A"/>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DarkList-Accent3">
    <w:name w:val="Dark List Accent 3"/>
    <w:basedOn w:val="TableNormal"/>
    <w:uiPriority w:val="70"/>
    <w:rsid w:val="006C2C7A"/>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ColorfulList-Accent4">
    <w:name w:val="Colorful List Accent 4"/>
    <w:basedOn w:val="TableNormal"/>
    <w:uiPriority w:val="72"/>
    <w:rsid w:val="006C2C7A"/>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ACC64C805A34B8EB69958BD2EE24DDD"/>
        <w:category>
          <w:name w:val="General"/>
          <w:gallery w:val="placeholder"/>
        </w:category>
        <w:types>
          <w:type w:val="bbPlcHdr"/>
        </w:types>
        <w:behaviors>
          <w:behavior w:val="content"/>
        </w:behaviors>
        <w:guid w:val="{87B5D577-68C5-44BD-BD85-4A0B375A275B}"/>
      </w:docPartPr>
      <w:docPartBody>
        <w:p w:rsidR="00B1311B" w:rsidRDefault="00B1311B" w:rsidP="00B1311B">
          <w:pPr>
            <w:pStyle w:val="BACC64C805A34B8EB69958BD2EE24DDD"/>
          </w:pPr>
          <w:r>
            <w:rPr>
              <w:b/>
              <w:bCs/>
              <w:color w:val="1F497D" w:themeColor="text2"/>
              <w:sz w:val="28"/>
              <w:szCs w:val="28"/>
            </w:rPr>
            <w:t>[Type the document title]</w:t>
          </w:r>
        </w:p>
      </w:docPartBody>
    </w:docPart>
    <w:docPart>
      <w:docPartPr>
        <w:name w:val="AD004C2A8EED4CAFA56AC6F96D6B62F4"/>
        <w:category>
          <w:name w:val="General"/>
          <w:gallery w:val="placeholder"/>
        </w:category>
        <w:types>
          <w:type w:val="bbPlcHdr"/>
        </w:types>
        <w:behaviors>
          <w:behavior w:val="content"/>
        </w:behaviors>
        <w:guid w:val="{9E28EF6E-9849-4B16-ADF6-565D21CE5501}"/>
      </w:docPartPr>
      <w:docPartBody>
        <w:p w:rsidR="00B1311B" w:rsidRDefault="00B1311B" w:rsidP="00B1311B">
          <w:pPr>
            <w:pStyle w:val="AD004C2A8EED4CAFA56AC6F96D6B62F4"/>
          </w:pPr>
          <w:r>
            <w:rPr>
              <w:color w:val="4F81BD" w:themeColor="accent1"/>
            </w:rPr>
            <w:t>[Type the 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11B"/>
    <w:rsid w:val="004B6556"/>
    <w:rsid w:val="0070730E"/>
    <w:rsid w:val="00862ABF"/>
    <w:rsid w:val="00885353"/>
    <w:rsid w:val="00896F5D"/>
    <w:rsid w:val="00A14B3B"/>
    <w:rsid w:val="00A91228"/>
    <w:rsid w:val="00AF6CE4"/>
    <w:rsid w:val="00B1311B"/>
    <w:rsid w:val="00B872C5"/>
    <w:rsid w:val="00C71EA2"/>
    <w:rsid w:val="00D06012"/>
    <w:rsid w:val="00E4051F"/>
    <w:rsid w:val="00EE5E17"/>
    <w:rsid w:val="00FA21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0A0BA52A56844558B999E35D965D448">
    <w:name w:val="C0A0BA52A56844558B999E35D965D448"/>
    <w:rsid w:val="00B1311B"/>
  </w:style>
  <w:style w:type="paragraph" w:customStyle="1" w:styleId="22CB7FED33EA431EA2498175EECEC47C">
    <w:name w:val="22CB7FED33EA431EA2498175EECEC47C"/>
    <w:rsid w:val="00B1311B"/>
  </w:style>
  <w:style w:type="paragraph" w:customStyle="1" w:styleId="BACC64C805A34B8EB69958BD2EE24DDD">
    <w:name w:val="BACC64C805A34B8EB69958BD2EE24DDD"/>
    <w:rsid w:val="00B1311B"/>
  </w:style>
  <w:style w:type="paragraph" w:customStyle="1" w:styleId="AD004C2A8EED4CAFA56AC6F96D6B62F4">
    <w:name w:val="AD004C2A8EED4CAFA56AC6F96D6B62F4"/>
    <w:rsid w:val="00B1311B"/>
  </w:style>
  <w:style w:type="paragraph" w:customStyle="1" w:styleId="5354336933CF480F9523CB56CFEE10BA">
    <w:name w:val="5354336933CF480F9523CB56CFEE10BA"/>
    <w:rsid w:val="00B1311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0A0BA52A56844558B999E35D965D448">
    <w:name w:val="C0A0BA52A56844558B999E35D965D448"/>
    <w:rsid w:val="00B1311B"/>
  </w:style>
  <w:style w:type="paragraph" w:customStyle="1" w:styleId="22CB7FED33EA431EA2498175EECEC47C">
    <w:name w:val="22CB7FED33EA431EA2498175EECEC47C"/>
    <w:rsid w:val="00B1311B"/>
  </w:style>
  <w:style w:type="paragraph" w:customStyle="1" w:styleId="BACC64C805A34B8EB69958BD2EE24DDD">
    <w:name w:val="BACC64C805A34B8EB69958BD2EE24DDD"/>
    <w:rsid w:val="00B1311B"/>
  </w:style>
  <w:style w:type="paragraph" w:customStyle="1" w:styleId="AD004C2A8EED4CAFA56AC6F96D6B62F4">
    <w:name w:val="AD004C2A8EED4CAFA56AC6F96D6B62F4"/>
    <w:rsid w:val="00B1311B"/>
  </w:style>
  <w:style w:type="paragraph" w:customStyle="1" w:styleId="5354336933CF480F9523CB56CFEE10BA">
    <w:name w:val="5354336933CF480F9523CB56CFEE10BA"/>
    <w:rsid w:val="00B131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2013-06-01T00:00:00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5C93591-2480-438F-825F-6B3DB30A0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892</Words>
  <Characters>5090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Evergreen Cemetery - Rules &amp; Regulations</vt:lpstr>
    </vt:vector>
  </TitlesOfParts>
  <Company/>
  <LinksUpToDate>false</LinksUpToDate>
  <CharactersWithSpaces>5971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Evergreen Cemetery - Rules &amp; Regulations</dc:title>
  <dc:subject>Adopted over a period of years by the Trustees</dc:subject>
  <dc:creator>KDADDY</dc:creator>
  <cp:lastModifiedBy>KDADDY</cp:lastModifiedBy>
  <cp:revision>2</cp:revision>
  <cp:lastPrinted>2016-11-04T09:20:00Z</cp:lastPrinted>
  <dcterms:created xsi:type="dcterms:W3CDTF">2016-11-09T09:22:00Z</dcterms:created>
  <dcterms:modified xsi:type="dcterms:W3CDTF">2016-11-09T09:22:00Z</dcterms:modified>
</cp:coreProperties>
</file>